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8C5ED" w14:textId="36FC705C" w:rsidR="006A58E0" w:rsidRPr="006A58E0" w:rsidRDefault="006A58E0" w:rsidP="006A58E0">
      <w:pPr>
        <w:jc w:val="center"/>
        <w:rPr>
          <w:rFonts w:ascii="Avenir LT Std 65 Medium" w:hAnsi="Avenir LT Std 65 Medium"/>
          <w:sz w:val="24"/>
          <w:szCs w:val="24"/>
        </w:rPr>
      </w:pPr>
      <w:r w:rsidRPr="006A58E0">
        <w:rPr>
          <w:rFonts w:ascii="Avenir LT Std 65 Medium" w:hAnsi="Avenir LT Std 65 Medium"/>
          <w:sz w:val="24"/>
          <w:szCs w:val="24"/>
        </w:rPr>
        <w:t>Review of the Texas SOS Audit</w:t>
      </w:r>
    </w:p>
    <w:p w14:paraId="645D77AA" w14:textId="49B7F31E" w:rsidR="008718C8" w:rsidRPr="00936F2F" w:rsidRDefault="008718C8" w:rsidP="00041B61">
      <w:pPr>
        <w:rPr>
          <w:rFonts w:ascii="Avenir LT Std 55 Roman" w:hAnsi="Avenir LT Std 55 Roman"/>
        </w:rPr>
      </w:pPr>
      <w:r w:rsidRPr="00936F2F">
        <w:rPr>
          <w:rFonts w:ascii="Avenir LT Std 55 Roman" w:hAnsi="Avenir LT Std 55 Roman"/>
        </w:rPr>
        <w:t>In December 2022, the Texas S</w:t>
      </w:r>
      <w:r w:rsidR="006A58E0" w:rsidRPr="00936F2F">
        <w:rPr>
          <w:rFonts w:ascii="Avenir LT Std 55 Roman" w:hAnsi="Avenir LT Std 55 Roman"/>
        </w:rPr>
        <w:t xml:space="preserve">ecretary of </w:t>
      </w:r>
      <w:r w:rsidRPr="00936F2F">
        <w:rPr>
          <w:rFonts w:ascii="Avenir LT Std 55 Roman" w:hAnsi="Avenir LT Std 55 Roman"/>
        </w:rPr>
        <w:t>S</w:t>
      </w:r>
      <w:r w:rsidR="006A58E0" w:rsidRPr="00936F2F">
        <w:rPr>
          <w:rFonts w:ascii="Avenir LT Std 55 Roman" w:hAnsi="Avenir LT Std 55 Roman"/>
        </w:rPr>
        <w:t>tate</w:t>
      </w:r>
      <w:r w:rsidRPr="00936F2F">
        <w:rPr>
          <w:rFonts w:ascii="Avenir LT Std 55 Roman" w:hAnsi="Avenir LT Std 55 Roman"/>
        </w:rPr>
        <w:t xml:space="preserve"> released an audit of the 2020 Election.  In the report, they reviewed and evaluated:</w:t>
      </w:r>
    </w:p>
    <w:p w14:paraId="66DE6551" w14:textId="77777777" w:rsidR="008718C8" w:rsidRPr="00936F2F" w:rsidRDefault="008718C8" w:rsidP="006A58E0">
      <w:pPr>
        <w:ind w:left="720"/>
        <w:rPr>
          <w:rFonts w:ascii="Avenir LT Std 55 Roman" w:hAnsi="Avenir LT Std 55 Roman"/>
          <w:sz w:val="20"/>
          <w:szCs w:val="20"/>
        </w:rPr>
      </w:pPr>
      <w:r w:rsidRPr="00936F2F">
        <w:rPr>
          <w:rFonts w:ascii="Avenir LT Std 55 Roman" w:hAnsi="Avenir LT Std 55 Roman"/>
          <w:sz w:val="20"/>
          <w:szCs w:val="20"/>
        </w:rPr>
        <w:t>1. Polling location and tabulation data to perform basic reconciliation of the data on as many levels as possible from poll book check-ins through the canvass process, and all points in between, to ensure that the number of voters accepted matched the number of ballots cast</w:t>
      </w:r>
    </w:p>
    <w:p w14:paraId="7CE1BA8D" w14:textId="47DF62A0" w:rsidR="008718C8" w:rsidRPr="00936F2F" w:rsidRDefault="008718C8" w:rsidP="006A58E0">
      <w:pPr>
        <w:ind w:left="720"/>
        <w:rPr>
          <w:rFonts w:ascii="Avenir LT Std 55 Roman" w:hAnsi="Avenir LT Std 55 Roman"/>
          <w:sz w:val="20"/>
          <w:szCs w:val="20"/>
        </w:rPr>
      </w:pPr>
      <w:r w:rsidRPr="00936F2F">
        <w:rPr>
          <w:rFonts w:ascii="Avenir LT Std 55 Roman" w:hAnsi="Avenir LT Std 55 Roman"/>
          <w:sz w:val="20"/>
          <w:szCs w:val="20"/>
        </w:rPr>
        <w:t>2. The physical security of election equipment</w:t>
      </w:r>
    </w:p>
    <w:p w14:paraId="7ABEA32A" w14:textId="390B1F71" w:rsidR="008718C8" w:rsidRPr="00936F2F" w:rsidRDefault="008718C8" w:rsidP="006A58E0">
      <w:pPr>
        <w:ind w:left="720"/>
        <w:rPr>
          <w:rFonts w:ascii="Avenir LT Std 55 Roman" w:hAnsi="Avenir LT Std 55 Roman"/>
          <w:sz w:val="20"/>
          <w:szCs w:val="20"/>
        </w:rPr>
      </w:pPr>
      <w:r w:rsidRPr="00936F2F">
        <w:rPr>
          <w:rFonts w:ascii="Avenir LT Std 55 Roman" w:hAnsi="Avenir LT Std 55 Roman"/>
          <w:sz w:val="20"/>
          <w:szCs w:val="20"/>
        </w:rPr>
        <w:t>3. The adequacy of the counties’ training materials</w:t>
      </w:r>
    </w:p>
    <w:p w14:paraId="7E866A7B" w14:textId="77777777" w:rsidR="008718C8" w:rsidRPr="00936F2F" w:rsidRDefault="008718C8" w:rsidP="006A58E0">
      <w:pPr>
        <w:ind w:left="720"/>
        <w:rPr>
          <w:rFonts w:ascii="Avenir LT Std 55 Roman" w:hAnsi="Avenir LT Std 55 Roman"/>
          <w:sz w:val="20"/>
          <w:szCs w:val="20"/>
        </w:rPr>
      </w:pPr>
      <w:r w:rsidRPr="00936F2F">
        <w:rPr>
          <w:rFonts w:ascii="Avenir LT Std 55 Roman" w:hAnsi="Avenir LT Std 55 Roman"/>
          <w:sz w:val="20"/>
          <w:szCs w:val="20"/>
        </w:rPr>
        <w:t>4. The ballot-by-mail process in detail to ensure that ballots were issued and returned appropriately</w:t>
      </w:r>
    </w:p>
    <w:p w14:paraId="05AFE401" w14:textId="77777777" w:rsidR="008718C8" w:rsidRPr="00936F2F" w:rsidRDefault="008718C8" w:rsidP="006A58E0">
      <w:pPr>
        <w:ind w:left="720"/>
        <w:rPr>
          <w:rFonts w:ascii="Avenir LT Std 55 Roman" w:hAnsi="Avenir LT Std 55 Roman"/>
          <w:sz w:val="20"/>
          <w:szCs w:val="20"/>
        </w:rPr>
      </w:pPr>
      <w:r w:rsidRPr="00936F2F">
        <w:rPr>
          <w:rFonts w:ascii="Avenir LT Std 55 Roman" w:hAnsi="Avenir LT Std 55 Roman"/>
          <w:sz w:val="20"/>
          <w:szCs w:val="20"/>
        </w:rPr>
        <w:t>5. The provisional balloting process</w:t>
      </w:r>
    </w:p>
    <w:p w14:paraId="47CA9C75" w14:textId="77777777" w:rsidR="008718C8" w:rsidRPr="00936F2F" w:rsidRDefault="008718C8" w:rsidP="006A58E0">
      <w:pPr>
        <w:ind w:left="720"/>
        <w:rPr>
          <w:rFonts w:ascii="Avenir LT Std 55 Roman" w:hAnsi="Avenir LT Std 55 Roman"/>
          <w:sz w:val="20"/>
          <w:szCs w:val="20"/>
        </w:rPr>
      </w:pPr>
      <w:r w:rsidRPr="00936F2F">
        <w:rPr>
          <w:rFonts w:ascii="Avenir LT Std 55 Roman" w:hAnsi="Avenir LT Std 55 Roman"/>
          <w:sz w:val="20"/>
          <w:szCs w:val="20"/>
        </w:rPr>
        <w:t xml:space="preserve">6. Certain aspects of voter registration, including </w:t>
      </w:r>
      <w:proofErr w:type="gramStart"/>
      <w:r w:rsidRPr="00936F2F">
        <w:rPr>
          <w:rFonts w:ascii="Avenir LT Std 55 Roman" w:hAnsi="Avenir LT Std 55 Roman"/>
          <w:sz w:val="20"/>
          <w:szCs w:val="20"/>
        </w:rPr>
        <w:t>whether or not</w:t>
      </w:r>
      <w:proofErr w:type="gramEnd"/>
      <w:r w:rsidRPr="00936F2F">
        <w:rPr>
          <w:rFonts w:ascii="Avenir LT Std 55 Roman" w:hAnsi="Avenir LT Std 55 Roman"/>
          <w:sz w:val="20"/>
          <w:szCs w:val="20"/>
        </w:rPr>
        <w:t xml:space="preserve"> voters were registered at non-residential addresses </w:t>
      </w:r>
    </w:p>
    <w:p w14:paraId="42E100C8" w14:textId="7A11B6D0" w:rsidR="008718C8" w:rsidRDefault="008718C8" w:rsidP="006A58E0">
      <w:pPr>
        <w:ind w:left="720"/>
        <w:rPr>
          <w:rFonts w:ascii="Avenir LT Std 55 Roman" w:hAnsi="Avenir LT Std 55 Roman"/>
          <w:sz w:val="20"/>
          <w:szCs w:val="20"/>
        </w:rPr>
      </w:pPr>
      <w:r w:rsidRPr="00936F2F">
        <w:rPr>
          <w:rFonts w:ascii="Avenir LT Std 55 Roman" w:hAnsi="Avenir LT Std 55 Roman"/>
          <w:sz w:val="20"/>
          <w:szCs w:val="20"/>
        </w:rPr>
        <w:t>7. Complaints concerning the 2020 General Election received by the four counties and the Texas Secretary of State</w:t>
      </w:r>
    </w:p>
    <w:p w14:paraId="149F3EFA" w14:textId="77777777" w:rsidR="00936F2F" w:rsidRPr="00936F2F" w:rsidRDefault="00936F2F" w:rsidP="006A58E0">
      <w:pPr>
        <w:ind w:left="720"/>
        <w:rPr>
          <w:rFonts w:ascii="Avenir LT Std 55 Roman" w:hAnsi="Avenir LT Std 55 Roman"/>
          <w:sz w:val="20"/>
          <w:szCs w:val="20"/>
        </w:rPr>
      </w:pPr>
    </w:p>
    <w:tbl>
      <w:tblPr>
        <w:tblStyle w:val="TableGrid"/>
        <w:tblW w:w="0" w:type="auto"/>
        <w:tblInd w:w="-5" w:type="dxa"/>
        <w:tblLook w:val="04A0" w:firstRow="1" w:lastRow="0" w:firstColumn="1" w:lastColumn="0" w:noHBand="0" w:noVBand="1"/>
      </w:tblPr>
      <w:tblGrid>
        <w:gridCol w:w="10795"/>
      </w:tblGrid>
      <w:tr w:rsidR="000270E3" w:rsidRPr="00936F2F" w14:paraId="75E6F6FB" w14:textId="77777777" w:rsidTr="000270E3">
        <w:tc>
          <w:tcPr>
            <w:tcW w:w="10795" w:type="dxa"/>
          </w:tcPr>
          <w:p w14:paraId="155B981B" w14:textId="526B93BC" w:rsidR="000270E3" w:rsidRPr="00936F2F" w:rsidRDefault="000270E3" w:rsidP="000270E3">
            <w:pPr>
              <w:jc w:val="center"/>
              <w:rPr>
                <w:rFonts w:ascii="Avenir LT Std 55 Roman" w:hAnsi="Avenir LT Std 55 Roman"/>
                <w:b/>
                <w:bCs/>
                <w:sz w:val="28"/>
                <w:szCs w:val="28"/>
              </w:rPr>
            </w:pPr>
            <w:r w:rsidRPr="00936F2F">
              <w:rPr>
                <w:rFonts w:ascii="Avenir LT Std 55 Roman" w:hAnsi="Avenir LT Std 55 Roman"/>
                <w:b/>
                <w:bCs/>
                <w:sz w:val="28"/>
                <w:szCs w:val="28"/>
              </w:rPr>
              <w:t>These are all good things to evaluate, but to characterize this audit as “comprehensive” and “forensic” is disingenuous.</w:t>
            </w:r>
          </w:p>
        </w:tc>
      </w:tr>
    </w:tbl>
    <w:p w14:paraId="604D78B4" w14:textId="77777777" w:rsidR="000270E3" w:rsidRPr="00936F2F" w:rsidRDefault="000270E3" w:rsidP="00041B61">
      <w:pPr>
        <w:rPr>
          <w:rFonts w:ascii="Avenir LT Std 55 Roman" w:hAnsi="Avenir LT Std 55 Roman"/>
        </w:rPr>
      </w:pPr>
    </w:p>
    <w:p w14:paraId="0572AF47" w14:textId="040F76CE" w:rsidR="009A1022" w:rsidRPr="00936F2F" w:rsidRDefault="006A58E0" w:rsidP="00041B61">
      <w:pPr>
        <w:rPr>
          <w:rFonts w:ascii="Avenir LT Std 55 Roman" w:hAnsi="Avenir LT Std 55 Roman"/>
        </w:rPr>
      </w:pPr>
      <w:r w:rsidRPr="00936F2F">
        <w:rPr>
          <w:rFonts w:ascii="Avenir LT Std 55 Roman" w:hAnsi="Avenir LT Std 55 Roman"/>
        </w:rPr>
        <w:t>Let’s start with the glaring hole of what is missing</w:t>
      </w:r>
      <w:r w:rsidR="009A1022" w:rsidRPr="00936F2F">
        <w:rPr>
          <w:rFonts w:ascii="Avenir LT Std 55 Roman" w:hAnsi="Avenir LT Std 55 Roman"/>
        </w:rPr>
        <w:t>…they never looked at the real ballots to see if the numbers matched the machine count.  And this is the main issue</w:t>
      </w:r>
      <w:r w:rsidR="00926FE5" w:rsidRPr="00936F2F">
        <w:rPr>
          <w:rFonts w:ascii="Avenir LT Std 55 Roman" w:hAnsi="Avenir LT Std 55 Roman"/>
        </w:rPr>
        <w:t xml:space="preserve"> --</w:t>
      </w:r>
      <w:r w:rsidR="007D58FC" w:rsidRPr="00936F2F">
        <w:rPr>
          <w:rFonts w:ascii="Avenir LT Std 55 Roman" w:hAnsi="Avenir LT Std 55 Roman"/>
        </w:rPr>
        <w:t xml:space="preserve"> the machines are the most distrusted part of the system and if they wanted to engender trust, that should have been the starting point.  </w:t>
      </w:r>
    </w:p>
    <w:p w14:paraId="34E14853" w14:textId="29F5A953" w:rsidR="00345433" w:rsidRPr="00936F2F" w:rsidRDefault="00345433" w:rsidP="00041B61">
      <w:pPr>
        <w:rPr>
          <w:rFonts w:ascii="Avenir LT Std 55 Roman" w:hAnsi="Avenir LT Std 55 Roman"/>
        </w:rPr>
      </w:pPr>
      <w:r w:rsidRPr="00936F2F">
        <w:rPr>
          <w:rFonts w:ascii="Avenir LT Std 55 Roman" w:hAnsi="Avenir LT Std 55 Roman"/>
        </w:rPr>
        <w:t>Th</w:t>
      </w:r>
      <w:r w:rsidR="008718C8" w:rsidRPr="00936F2F">
        <w:rPr>
          <w:rFonts w:ascii="Avenir LT Std 55 Roman" w:hAnsi="Avenir LT Std 55 Roman"/>
        </w:rPr>
        <w:t xml:space="preserve">e report lists key findings that </w:t>
      </w:r>
      <w:r w:rsidRPr="00936F2F">
        <w:rPr>
          <w:rFonts w:ascii="Avenir LT Std 55 Roman" w:hAnsi="Avenir LT Std 55 Roman"/>
        </w:rPr>
        <w:t>can be summarized by the following: When a county has good consistent procedures, and they follow the law, and</w:t>
      </w:r>
      <w:r w:rsidR="0064632F" w:rsidRPr="00936F2F">
        <w:rPr>
          <w:rFonts w:ascii="Avenir LT Std 55 Roman" w:hAnsi="Avenir LT Std 55 Roman"/>
        </w:rPr>
        <w:t xml:space="preserve"> follow`</w:t>
      </w:r>
      <w:r w:rsidRPr="00936F2F">
        <w:rPr>
          <w:rFonts w:ascii="Avenir LT Std 55 Roman" w:hAnsi="Avenir LT Std 55 Roman"/>
        </w:rPr>
        <w:t xml:space="preserve"> the procedures, the election will go well.  When a county does not do this, then bad things will happen.</w:t>
      </w:r>
    </w:p>
    <w:p w14:paraId="3C1644BD" w14:textId="585A7D52" w:rsidR="00005729" w:rsidRPr="00936F2F" w:rsidRDefault="006A58E0" w:rsidP="00005729">
      <w:pPr>
        <w:pStyle w:val="pf0"/>
        <w:rPr>
          <w:rStyle w:val="cf01"/>
          <w:rFonts w:ascii="Avenir LT Std 55 Roman" w:hAnsi="Avenir LT Std 55 Roman"/>
          <w:sz w:val="22"/>
          <w:szCs w:val="22"/>
        </w:rPr>
      </w:pPr>
      <w:r w:rsidRPr="00936F2F">
        <w:rPr>
          <w:rStyle w:val="cf01"/>
          <w:rFonts w:ascii="Avenir LT Std 55 Roman" w:hAnsi="Avenir LT Std 55 Roman"/>
          <w:sz w:val="22"/>
          <w:szCs w:val="22"/>
        </w:rPr>
        <w:t>But</w:t>
      </w:r>
      <w:r w:rsidR="00005729" w:rsidRPr="00936F2F">
        <w:rPr>
          <w:rStyle w:val="cf01"/>
          <w:rFonts w:ascii="Avenir LT Std 55 Roman" w:hAnsi="Avenir LT Std 55 Roman"/>
          <w:sz w:val="22"/>
          <w:szCs w:val="22"/>
        </w:rPr>
        <w:t xml:space="preserve"> even if all outward procedures are followed</w:t>
      </w:r>
      <w:r w:rsidR="007C0FF3" w:rsidRPr="00936F2F">
        <w:rPr>
          <w:rStyle w:val="cf01"/>
          <w:rFonts w:ascii="Avenir LT Std 55 Roman" w:hAnsi="Avenir LT Std 55 Roman"/>
          <w:sz w:val="22"/>
          <w:szCs w:val="22"/>
        </w:rPr>
        <w:t>,</w:t>
      </w:r>
      <w:r w:rsidR="00005729" w:rsidRPr="00936F2F">
        <w:rPr>
          <w:rStyle w:val="cf01"/>
          <w:rFonts w:ascii="Avenir LT Std 55 Roman" w:hAnsi="Avenir LT Std 55 Roman"/>
          <w:sz w:val="22"/>
          <w:szCs w:val="22"/>
        </w:rPr>
        <w:t xml:space="preserve"> </w:t>
      </w:r>
      <w:r w:rsidRPr="00936F2F">
        <w:rPr>
          <w:rStyle w:val="cf01"/>
          <w:rFonts w:ascii="Avenir LT Std 55 Roman" w:hAnsi="Avenir LT Std 55 Roman"/>
          <w:sz w:val="22"/>
          <w:szCs w:val="22"/>
        </w:rPr>
        <w:t>it</w:t>
      </w:r>
      <w:r w:rsidR="00005729" w:rsidRPr="00936F2F">
        <w:rPr>
          <w:rStyle w:val="cf01"/>
          <w:rFonts w:ascii="Avenir LT Std 55 Roman" w:hAnsi="Avenir LT Std 55 Roman"/>
          <w:sz w:val="22"/>
          <w:szCs w:val="22"/>
        </w:rPr>
        <w:t xml:space="preserve"> is the black box that is not trusted. </w:t>
      </w:r>
    </w:p>
    <w:p w14:paraId="0DD9522C" w14:textId="2286879C" w:rsidR="007C0FF3" w:rsidRPr="00936F2F" w:rsidRDefault="007C0FF3" w:rsidP="007C0FF3">
      <w:pPr>
        <w:rPr>
          <w:rFonts w:ascii="Avenir LT Std 55 Roman" w:hAnsi="Avenir LT Std 55 Roman"/>
        </w:rPr>
      </w:pPr>
      <w:r w:rsidRPr="00936F2F">
        <w:rPr>
          <w:rFonts w:ascii="Avenir LT Std 55 Roman" w:hAnsi="Avenir LT Std 55 Roman"/>
        </w:rPr>
        <w:t>Some may not know what the term black-box means.   Our voting systems essentially work like this</w:t>
      </w:r>
      <w:r w:rsidR="006A58E0" w:rsidRPr="00936F2F">
        <w:rPr>
          <w:rFonts w:ascii="Avenir LT Std 55 Roman" w:hAnsi="Avenir LT Std 55 Roman"/>
        </w:rPr>
        <w:t>:</w:t>
      </w:r>
    </w:p>
    <w:p w14:paraId="653218AE" w14:textId="2FE11616" w:rsidR="007C0FF3" w:rsidRPr="00936F2F" w:rsidRDefault="007C0FF3" w:rsidP="007C0FF3">
      <w:pPr>
        <w:pStyle w:val="ListParagraph"/>
        <w:numPr>
          <w:ilvl w:val="0"/>
          <w:numId w:val="17"/>
        </w:numPr>
        <w:rPr>
          <w:rFonts w:ascii="Avenir LT Std 55 Roman" w:hAnsi="Avenir LT Std 55 Roman"/>
        </w:rPr>
      </w:pPr>
      <w:r w:rsidRPr="00936F2F">
        <w:rPr>
          <w:rFonts w:ascii="Avenir LT Std 55 Roman" w:hAnsi="Avenir LT Std 55 Roman"/>
        </w:rPr>
        <w:t xml:space="preserve">The government agency or entity arranges </w:t>
      </w:r>
      <w:r w:rsidR="006A58E0" w:rsidRPr="00936F2F">
        <w:rPr>
          <w:rFonts w:ascii="Avenir LT Std 55 Roman" w:hAnsi="Avenir LT Std 55 Roman"/>
        </w:rPr>
        <w:t>candidates,</w:t>
      </w:r>
      <w:r w:rsidRPr="00936F2F">
        <w:rPr>
          <w:rFonts w:ascii="Avenir LT Std 55 Roman" w:hAnsi="Avenir LT Std 55 Roman"/>
        </w:rPr>
        <w:t xml:space="preserve"> and they announce an </w:t>
      </w:r>
      <w:r w:rsidR="006A58E0" w:rsidRPr="00936F2F">
        <w:rPr>
          <w:rFonts w:ascii="Avenir LT Std 55 Roman" w:hAnsi="Avenir LT Std 55 Roman"/>
        </w:rPr>
        <w:t>election.</w:t>
      </w:r>
    </w:p>
    <w:p w14:paraId="4DE9BBFA" w14:textId="70B6B382" w:rsidR="007C0FF3" w:rsidRPr="00936F2F" w:rsidRDefault="007C0FF3" w:rsidP="007C0FF3">
      <w:pPr>
        <w:pStyle w:val="ListParagraph"/>
        <w:numPr>
          <w:ilvl w:val="0"/>
          <w:numId w:val="17"/>
        </w:numPr>
        <w:rPr>
          <w:rFonts w:ascii="Avenir LT Std 55 Roman" w:hAnsi="Avenir LT Std 55 Roman"/>
        </w:rPr>
      </w:pPr>
      <w:r w:rsidRPr="00936F2F">
        <w:rPr>
          <w:rFonts w:ascii="Avenir LT Std 55 Roman" w:hAnsi="Avenir LT Std 55 Roman"/>
        </w:rPr>
        <w:t xml:space="preserve">Some number of people cast ballots and insert them into the </w:t>
      </w:r>
      <w:r w:rsidR="006A58E0" w:rsidRPr="00936F2F">
        <w:rPr>
          <w:rFonts w:ascii="Avenir LT Std 55 Roman" w:hAnsi="Avenir LT Std 55 Roman"/>
        </w:rPr>
        <w:t>machines.</w:t>
      </w:r>
    </w:p>
    <w:p w14:paraId="1ADD4DD3" w14:textId="69191465" w:rsidR="007C0FF3" w:rsidRPr="00936F2F" w:rsidRDefault="007C0FF3" w:rsidP="007C0FF3">
      <w:pPr>
        <w:pStyle w:val="ListParagraph"/>
        <w:numPr>
          <w:ilvl w:val="0"/>
          <w:numId w:val="17"/>
        </w:numPr>
        <w:rPr>
          <w:rFonts w:ascii="Avenir LT Std 55 Roman" w:hAnsi="Avenir LT Std 55 Roman"/>
        </w:rPr>
      </w:pPr>
      <w:r w:rsidRPr="00936F2F">
        <w:rPr>
          <w:rFonts w:ascii="Avenir LT Std 55 Roman" w:hAnsi="Avenir LT Std 55 Roman"/>
        </w:rPr>
        <w:t>The machines do unknown and unseen processing to count the votes</w:t>
      </w:r>
      <w:r w:rsidR="006A58E0" w:rsidRPr="00936F2F">
        <w:rPr>
          <w:rFonts w:ascii="Avenir LT Std 55 Roman" w:hAnsi="Avenir LT Std 55 Roman"/>
        </w:rPr>
        <w:t>.</w:t>
      </w:r>
    </w:p>
    <w:p w14:paraId="36FF4FA0" w14:textId="77777777" w:rsidR="007C0FF3" w:rsidRPr="00936F2F" w:rsidRDefault="007C0FF3" w:rsidP="007C0FF3">
      <w:pPr>
        <w:pStyle w:val="ListParagraph"/>
        <w:numPr>
          <w:ilvl w:val="0"/>
          <w:numId w:val="17"/>
        </w:numPr>
        <w:rPr>
          <w:rFonts w:ascii="Avenir LT Std 55 Roman" w:hAnsi="Avenir LT Std 55 Roman"/>
        </w:rPr>
      </w:pPr>
      <w:r w:rsidRPr="00936F2F">
        <w:rPr>
          <w:rFonts w:ascii="Avenir LT Std 55 Roman" w:hAnsi="Avenir LT Std 55 Roman"/>
        </w:rPr>
        <w:t>The government agency announces who won.</w:t>
      </w:r>
    </w:p>
    <w:p w14:paraId="7B9E7AE6" w14:textId="6CFEFC5A" w:rsidR="007C0FF3" w:rsidRPr="00936F2F" w:rsidRDefault="007C0FF3" w:rsidP="007C0FF3">
      <w:pPr>
        <w:rPr>
          <w:rFonts w:ascii="Avenir LT Std 55 Roman" w:hAnsi="Avenir LT Std 55 Roman"/>
        </w:rPr>
      </w:pPr>
      <w:r w:rsidRPr="00936F2F">
        <w:rPr>
          <w:rFonts w:ascii="Avenir LT Std 55 Roman" w:hAnsi="Avenir LT Std 55 Roman"/>
        </w:rPr>
        <w:t xml:space="preserve">Step 3 is a black box – </w:t>
      </w:r>
      <w:r w:rsidR="006A58E0" w:rsidRPr="00936F2F">
        <w:rPr>
          <w:rFonts w:ascii="Avenir LT Std 55 Roman" w:hAnsi="Avenir LT Std 55 Roman"/>
        </w:rPr>
        <w:t>Y</w:t>
      </w:r>
      <w:r w:rsidRPr="00936F2F">
        <w:rPr>
          <w:rFonts w:ascii="Avenir LT Std 55 Roman" w:hAnsi="Avenir LT Std 55 Roman"/>
        </w:rPr>
        <w:t>ou can</w:t>
      </w:r>
      <w:r w:rsidR="006A58E0" w:rsidRPr="00936F2F">
        <w:rPr>
          <w:rFonts w:ascii="Avenir LT Std 55 Roman" w:hAnsi="Avenir LT Std 55 Roman"/>
        </w:rPr>
        <w:t>’t</w:t>
      </w:r>
      <w:r w:rsidRPr="00936F2F">
        <w:rPr>
          <w:rFonts w:ascii="Avenir LT Std 55 Roman" w:hAnsi="Avenir LT Std 55 Roman"/>
        </w:rPr>
        <w:t xml:space="preserve"> look inside and see what </w:t>
      </w:r>
      <w:r w:rsidR="006A58E0" w:rsidRPr="00936F2F">
        <w:rPr>
          <w:rFonts w:ascii="Avenir LT Std 55 Roman" w:hAnsi="Avenir LT Std 55 Roman"/>
        </w:rPr>
        <w:t>it’s</w:t>
      </w:r>
      <w:r w:rsidRPr="00936F2F">
        <w:rPr>
          <w:rFonts w:ascii="Avenir LT Std 55 Roman" w:hAnsi="Avenir LT Std 55 Roman"/>
        </w:rPr>
        <w:t xml:space="preserve"> doing.  </w:t>
      </w:r>
    </w:p>
    <w:p w14:paraId="2A4D2FCC" w14:textId="61199CD8" w:rsidR="00005729" w:rsidRPr="00936F2F" w:rsidRDefault="00B139CC" w:rsidP="00005729">
      <w:pPr>
        <w:rPr>
          <w:rFonts w:ascii="Avenir LT Std 55 Roman" w:hAnsi="Avenir LT Std 55 Roman"/>
        </w:rPr>
      </w:pPr>
      <w:r w:rsidRPr="00936F2F">
        <w:rPr>
          <w:rFonts w:ascii="Avenir LT Std 55 Roman" w:hAnsi="Avenir LT Std 55 Roman"/>
        </w:rPr>
        <w:t>W</w:t>
      </w:r>
      <w:r w:rsidR="00007238" w:rsidRPr="00936F2F">
        <w:rPr>
          <w:rFonts w:ascii="Avenir LT Std 55 Roman" w:hAnsi="Avenir LT Std 55 Roman"/>
        </w:rPr>
        <w:t>hat would make us more confident in the election?</w:t>
      </w:r>
      <w:r w:rsidR="00005729" w:rsidRPr="00936F2F">
        <w:rPr>
          <w:rFonts w:ascii="Avenir LT Std 55 Roman" w:hAnsi="Avenir LT Std 55 Roman"/>
        </w:rPr>
        <w:t xml:space="preserve">  </w:t>
      </w:r>
    </w:p>
    <w:p w14:paraId="7A4B2C97" w14:textId="1C70FBCB" w:rsidR="00007238" w:rsidRPr="00936F2F" w:rsidRDefault="00007238" w:rsidP="00005729">
      <w:pPr>
        <w:pStyle w:val="ListParagraph"/>
        <w:numPr>
          <w:ilvl w:val="0"/>
          <w:numId w:val="15"/>
        </w:numPr>
        <w:rPr>
          <w:rFonts w:ascii="Avenir LT Std 55 Roman" w:hAnsi="Avenir LT Std 55 Roman"/>
        </w:rPr>
      </w:pPr>
      <w:r w:rsidRPr="00936F2F">
        <w:rPr>
          <w:rFonts w:ascii="Avenir LT Std 55 Roman" w:hAnsi="Avenir LT Std 55 Roman"/>
        </w:rPr>
        <w:t xml:space="preserve">It would have been nice if the auditors </w:t>
      </w:r>
      <w:r w:rsidR="006A58E0" w:rsidRPr="00936F2F">
        <w:rPr>
          <w:rFonts w:ascii="Avenir LT Std 55 Roman" w:hAnsi="Avenir LT Std 55 Roman"/>
        </w:rPr>
        <w:t>l</w:t>
      </w:r>
      <w:r w:rsidRPr="00936F2F">
        <w:rPr>
          <w:rFonts w:ascii="Avenir LT Std 55 Roman" w:hAnsi="Avenir LT Std 55 Roman"/>
        </w:rPr>
        <w:t>ooked at and analyzed</w:t>
      </w:r>
      <w:r w:rsidR="00005729" w:rsidRPr="00936F2F">
        <w:rPr>
          <w:rFonts w:ascii="Avenir LT Std 55 Roman" w:hAnsi="Avenir LT Std 55 Roman"/>
        </w:rPr>
        <w:t xml:space="preserve"> ALL of the</w:t>
      </w:r>
      <w:r w:rsidRPr="00936F2F">
        <w:rPr>
          <w:rFonts w:ascii="Avenir LT Std 55 Roman" w:hAnsi="Avenir LT Std 55 Roman"/>
        </w:rPr>
        <w:t xml:space="preserve"> Real Ballots instead of assuming that the machine count was correct</w:t>
      </w:r>
      <w:r w:rsidR="006A58E0" w:rsidRPr="00936F2F">
        <w:rPr>
          <w:rFonts w:ascii="Avenir LT Std 55 Roman" w:hAnsi="Avenir LT Std 55 Roman"/>
        </w:rPr>
        <w:t>.</w:t>
      </w:r>
    </w:p>
    <w:p w14:paraId="30FAA12E" w14:textId="3EBD800A" w:rsidR="00007238" w:rsidRPr="00936F2F" w:rsidRDefault="00007238" w:rsidP="00007238">
      <w:pPr>
        <w:numPr>
          <w:ilvl w:val="0"/>
          <w:numId w:val="14"/>
        </w:numPr>
        <w:rPr>
          <w:rFonts w:ascii="Avenir LT Std 55 Roman" w:hAnsi="Avenir LT Std 55 Roman"/>
        </w:rPr>
      </w:pPr>
      <w:r w:rsidRPr="00936F2F">
        <w:rPr>
          <w:rFonts w:ascii="Avenir LT Std 55 Roman" w:hAnsi="Avenir LT Std 55 Roman"/>
        </w:rPr>
        <w:t xml:space="preserve">They should have compared </w:t>
      </w:r>
      <w:r w:rsidR="00B139CC" w:rsidRPr="00936F2F">
        <w:rPr>
          <w:rFonts w:ascii="Avenir LT Std 55 Roman" w:hAnsi="Avenir LT Std 55 Roman"/>
        </w:rPr>
        <w:t xml:space="preserve">voting </w:t>
      </w:r>
      <w:r w:rsidRPr="00936F2F">
        <w:rPr>
          <w:rFonts w:ascii="Avenir LT Std 55 Roman" w:hAnsi="Avenir LT Std 55 Roman"/>
        </w:rPr>
        <w:t>Rosters by name and VUID, especially</w:t>
      </w:r>
      <w:r w:rsidR="00B139CC" w:rsidRPr="00936F2F">
        <w:rPr>
          <w:rFonts w:ascii="Avenir LT Std 55 Roman" w:hAnsi="Avenir LT Std 55 Roman"/>
        </w:rPr>
        <w:t xml:space="preserve"> comparing the county roster to the state roster, and explaining why they don’t match.</w:t>
      </w:r>
    </w:p>
    <w:p w14:paraId="1A063329" w14:textId="20824803" w:rsidR="00007238" w:rsidRPr="00936F2F" w:rsidRDefault="00007238" w:rsidP="00007238">
      <w:pPr>
        <w:numPr>
          <w:ilvl w:val="0"/>
          <w:numId w:val="14"/>
        </w:numPr>
        <w:rPr>
          <w:rFonts w:ascii="Avenir LT Std 55 Roman" w:hAnsi="Avenir LT Std 55 Roman"/>
        </w:rPr>
      </w:pPr>
      <w:r w:rsidRPr="00936F2F">
        <w:rPr>
          <w:rFonts w:ascii="Avenir LT Std 55 Roman" w:hAnsi="Avenir LT Std 55 Roman"/>
        </w:rPr>
        <w:t>They could have done a thorough signature comparison – that would have been forensic.</w:t>
      </w:r>
    </w:p>
    <w:p w14:paraId="7AE57060" w14:textId="173D461E" w:rsidR="00007238" w:rsidRPr="00936F2F" w:rsidRDefault="00007238" w:rsidP="00007238">
      <w:pPr>
        <w:numPr>
          <w:ilvl w:val="0"/>
          <w:numId w:val="14"/>
        </w:numPr>
        <w:rPr>
          <w:rFonts w:ascii="Avenir LT Std 55 Roman" w:hAnsi="Avenir LT Std 55 Roman"/>
        </w:rPr>
      </w:pPr>
      <w:r w:rsidRPr="00936F2F">
        <w:rPr>
          <w:rFonts w:ascii="Avenir LT Std 55 Roman" w:hAnsi="Avenir LT Std 55 Roman"/>
        </w:rPr>
        <w:lastRenderedPageBreak/>
        <w:t xml:space="preserve">They could have </w:t>
      </w:r>
      <w:r w:rsidR="007E499C" w:rsidRPr="00936F2F">
        <w:rPr>
          <w:rFonts w:ascii="Avenir LT Std 55 Roman" w:hAnsi="Avenir LT Std 55 Roman"/>
        </w:rPr>
        <w:t>analyzed</w:t>
      </w:r>
      <w:r w:rsidRPr="00936F2F">
        <w:rPr>
          <w:rFonts w:ascii="Avenir LT Std 55 Roman" w:hAnsi="Avenir LT Std 55 Roman"/>
        </w:rPr>
        <w:t xml:space="preserve"> how the</w:t>
      </w:r>
      <w:r w:rsidR="003F014C" w:rsidRPr="00936F2F">
        <w:rPr>
          <w:rFonts w:ascii="Avenir LT Std 55 Roman" w:hAnsi="Avenir LT Std 55 Roman"/>
        </w:rPr>
        <w:t xml:space="preserve"> mail</w:t>
      </w:r>
      <w:r w:rsidRPr="00936F2F">
        <w:rPr>
          <w:rFonts w:ascii="Avenir LT Std 55 Roman" w:hAnsi="Avenir LT Std 55 Roman"/>
        </w:rPr>
        <w:t xml:space="preserve"> ballots fold and if it impacted the machine count</w:t>
      </w:r>
      <w:r w:rsidR="000270E3" w:rsidRPr="00936F2F">
        <w:rPr>
          <w:rFonts w:ascii="Avenir LT Std 55 Roman" w:hAnsi="Avenir LT Std 55 Roman"/>
        </w:rPr>
        <w:t>.</w:t>
      </w:r>
    </w:p>
    <w:p w14:paraId="4F1513D3" w14:textId="24B7A3F9" w:rsidR="00007238" w:rsidRPr="00936F2F" w:rsidRDefault="00007238" w:rsidP="00007238">
      <w:pPr>
        <w:numPr>
          <w:ilvl w:val="0"/>
          <w:numId w:val="14"/>
        </w:numPr>
        <w:rPr>
          <w:rFonts w:ascii="Avenir LT Std 55 Roman" w:hAnsi="Avenir LT Std 55 Roman"/>
        </w:rPr>
      </w:pPr>
      <w:r w:rsidRPr="00936F2F">
        <w:rPr>
          <w:rFonts w:ascii="Avenir LT Std 55 Roman" w:hAnsi="Avenir LT Std 55 Roman"/>
        </w:rPr>
        <w:t xml:space="preserve">They could have done forensic analysis on the shape of the hand </w:t>
      </w:r>
      <w:r w:rsidR="00700A10" w:rsidRPr="00936F2F">
        <w:rPr>
          <w:rFonts w:ascii="Avenir LT Std 55 Roman" w:hAnsi="Avenir LT Std 55 Roman"/>
        </w:rPr>
        <w:t>markings</w:t>
      </w:r>
      <w:r w:rsidRPr="00936F2F">
        <w:rPr>
          <w:rFonts w:ascii="Avenir LT Std 55 Roman" w:hAnsi="Avenir LT Std 55 Roman"/>
        </w:rPr>
        <w:t xml:space="preserve"> on Mail in ballots</w:t>
      </w:r>
      <w:r w:rsidR="000270E3" w:rsidRPr="00936F2F">
        <w:rPr>
          <w:rFonts w:ascii="Avenir LT Std 55 Roman" w:hAnsi="Avenir LT Std 55 Roman"/>
        </w:rPr>
        <w:t>.</w:t>
      </w:r>
    </w:p>
    <w:p w14:paraId="76A676B7" w14:textId="341A4E57" w:rsidR="00007238" w:rsidRPr="00936F2F" w:rsidRDefault="003F014C" w:rsidP="00007238">
      <w:pPr>
        <w:numPr>
          <w:ilvl w:val="0"/>
          <w:numId w:val="14"/>
        </w:numPr>
        <w:rPr>
          <w:rFonts w:ascii="Avenir LT Std 55 Roman" w:hAnsi="Avenir LT Std 55 Roman"/>
        </w:rPr>
      </w:pPr>
      <w:r w:rsidRPr="00936F2F">
        <w:rPr>
          <w:rFonts w:ascii="Avenir LT Std 55 Roman" w:hAnsi="Avenir LT Std 55 Roman"/>
        </w:rPr>
        <w:t xml:space="preserve">They could have </w:t>
      </w:r>
      <w:r w:rsidR="00007238" w:rsidRPr="00936F2F">
        <w:rPr>
          <w:rFonts w:ascii="Avenir LT Std 55 Roman" w:hAnsi="Avenir LT Std 55 Roman"/>
        </w:rPr>
        <w:t>Check</w:t>
      </w:r>
      <w:r w:rsidRPr="00936F2F">
        <w:rPr>
          <w:rFonts w:ascii="Avenir LT Std 55 Roman" w:hAnsi="Avenir LT Std 55 Roman"/>
        </w:rPr>
        <w:t>ed</w:t>
      </w:r>
      <w:r w:rsidR="00007238" w:rsidRPr="00936F2F">
        <w:rPr>
          <w:rFonts w:ascii="Avenir LT Std 55 Roman" w:hAnsi="Avenir LT Std 55 Roman"/>
        </w:rPr>
        <w:t xml:space="preserve"> the Calibration of Ballot on Demand </w:t>
      </w:r>
      <w:r w:rsidR="00B139CC" w:rsidRPr="00936F2F">
        <w:rPr>
          <w:rFonts w:ascii="Avenir LT Std 55 Roman" w:hAnsi="Avenir LT Std 55 Roman"/>
        </w:rPr>
        <w:t>printers</w:t>
      </w:r>
      <w:r w:rsidR="000270E3" w:rsidRPr="00936F2F">
        <w:rPr>
          <w:rFonts w:ascii="Avenir LT Std 55 Roman" w:hAnsi="Avenir LT Std 55 Roman"/>
        </w:rPr>
        <w:t>.</w:t>
      </w:r>
    </w:p>
    <w:p w14:paraId="6B254E5A" w14:textId="3F786D4D" w:rsidR="00007238" w:rsidRPr="00936F2F" w:rsidRDefault="003F014C" w:rsidP="00007238">
      <w:pPr>
        <w:numPr>
          <w:ilvl w:val="0"/>
          <w:numId w:val="14"/>
        </w:numPr>
        <w:rPr>
          <w:rFonts w:ascii="Avenir LT Std 55 Roman" w:hAnsi="Avenir LT Std 55 Roman"/>
        </w:rPr>
      </w:pPr>
      <w:r w:rsidRPr="00936F2F">
        <w:rPr>
          <w:rFonts w:ascii="Avenir LT Std 55 Roman" w:hAnsi="Avenir LT Std 55 Roman"/>
        </w:rPr>
        <w:t xml:space="preserve">They should have </w:t>
      </w:r>
      <w:r w:rsidR="00007238" w:rsidRPr="00936F2F">
        <w:rPr>
          <w:rFonts w:ascii="Avenir LT Std 55 Roman" w:hAnsi="Avenir LT Std 55 Roman"/>
        </w:rPr>
        <w:t>Investigat</w:t>
      </w:r>
      <w:r w:rsidRPr="00936F2F">
        <w:rPr>
          <w:rFonts w:ascii="Avenir LT Std 55 Roman" w:hAnsi="Avenir LT Std 55 Roman"/>
        </w:rPr>
        <w:t>ed</w:t>
      </w:r>
      <w:r w:rsidR="00007238" w:rsidRPr="00936F2F">
        <w:rPr>
          <w:rFonts w:ascii="Avenir LT Std 55 Roman" w:hAnsi="Avenir LT Std 55 Roman"/>
        </w:rPr>
        <w:t xml:space="preserve"> the EAC Certifications </w:t>
      </w:r>
      <w:r w:rsidR="00B139CC" w:rsidRPr="00936F2F">
        <w:rPr>
          <w:rFonts w:ascii="Avenir LT Std 55 Roman" w:hAnsi="Avenir LT Std 55 Roman"/>
        </w:rPr>
        <w:t>– they did not.</w:t>
      </w:r>
    </w:p>
    <w:p w14:paraId="113BC6EA" w14:textId="703C32FF" w:rsidR="00007238" w:rsidRPr="00936F2F" w:rsidRDefault="003F014C" w:rsidP="00007238">
      <w:pPr>
        <w:numPr>
          <w:ilvl w:val="0"/>
          <w:numId w:val="14"/>
        </w:numPr>
        <w:rPr>
          <w:rFonts w:ascii="Avenir LT Std 55 Roman" w:hAnsi="Avenir LT Std 55 Roman"/>
        </w:rPr>
      </w:pPr>
      <w:r w:rsidRPr="00936F2F">
        <w:rPr>
          <w:rFonts w:ascii="Avenir LT Std 55 Roman" w:hAnsi="Avenir LT Std 55 Roman"/>
        </w:rPr>
        <w:t xml:space="preserve">They should have </w:t>
      </w:r>
      <w:r w:rsidR="007E499C" w:rsidRPr="00936F2F">
        <w:rPr>
          <w:rFonts w:ascii="Avenir LT Std 55 Roman" w:hAnsi="Avenir LT Std 55 Roman"/>
        </w:rPr>
        <w:t xml:space="preserve">scrutinized the </w:t>
      </w:r>
      <w:r w:rsidR="00700A10" w:rsidRPr="00936F2F">
        <w:rPr>
          <w:rFonts w:ascii="Avenir LT Std 55 Roman" w:hAnsi="Avenir LT Std 55 Roman"/>
        </w:rPr>
        <w:t xml:space="preserve">SOS Advisories </w:t>
      </w:r>
      <w:r w:rsidR="007E499C" w:rsidRPr="00936F2F">
        <w:rPr>
          <w:rFonts w:ascii="Avenir LT Std 55 Roman" w:hAnsi="Avenir LT Std 55 Roman"/>
        </w:rPr>
        <w:t xml:space="preserve">to determine if they </w:t>
      </w:r>
      <w:r w:rsidR="00700A10" w:rsidRPr="00936F2F">
        <w:rPr>
          <w:rFonts w:ascii="Avenir LT Std 55 Roman" w:hAnsi="Avenir LT Std 55 Roman"/>
        </w:rPr>
        <w:t>truly f</w:t>
      </w:r>
      <w:r w:rsidR="00007238" w:rsidRPr="00936F2F">
        <w:rPr>
          <w:rFonts w:ascii="Avenir LT Std 55 Roman" w:hAnsi="Avenir LT Std 55 Roman"/>
        </w:rPr>
        <w:t>ollow the law</w:t>
      </w:r>
      <w:r w:rsidR="00B139CC" w:rsidRPr="00936F2F">
        <w:rPr>
          <w:rFonts w:ascii="Avenir LT Std 55 Roman" w:hAnsi="Avenir LT Std 55 Roman"/>
        </w:rPr>
        <w:t xml:space="preserve"> – (but they were not independent so there was no incentive to investigate themselves at this deep level</w:t>
      </w:r>
      <w:proofErr w:type="gramStart"/>
      <w:r w:rsidR="00B139CC" w:rsidRPr="00936F2F">
        <w:rPr>
          <w:rFonts w:ascii="Avenir LT Std 55 Roman" w:hAnsi="Avenir LT Std 55 Roman"/>
        </w:rPr>
        <w:t>)</w:t>
      </w:r>
      <w:r w:rsidR="00007238" w:rsidRPr="00936F2F">
        <w:rPr>
          <w:rFonts w:ascii="Avenir LT Std 55 Roman" w:hAnsi="Avenir LT Std 55 Roman"/>
        </w:rPr>
        <w:t xml:space="preserve"> </w:t>
      </w:r>
      <w:r w:rsidR="000270E3" w:rsidRPr="00936F2F">
        <w:rPr>
          <w:rFonts w:ascii="Avenir LT Std 55 Roman" w:hAnsi="Avenir LT Std 55 Roman"/>
        </w:rPr>
        <w:t>.</w:t>
      </w:r>
      <w:proofErr w:type="gramEnd"/>
    </w:p>
    <w:p w14:paraId="3D4AA7FE" w14:textId="270410FF" w:rsidR="00007238" w:rsidRPr="00936F2F" w:rsidRDefault="003F014C" w:rsidP="00007238">
      <w:pPr>
        <w:numPr>
          <w:ilvl w:val="0"/>
          <w:numId w:val="14"/>
        </w:numPr>
        <w:rPr>
          <w:rFonts w:ascii="Avenir LT Std 55 Roman" w:hAnsi="Avenir LT Std 55 Roman"/>
        </w:rPr>
      </w:pPr>
      <w:r w:rsidRPr="00936F2F">
        <w:rPr>
          <w:rFonts w:ascii="Avenir LT Std 55 Roman" w:hAnsi="Avenir LT Std 55 Roman"/>
        </w:rPr>
        <w:t>They should not have m</w:t>
      </w:r>
      <w:r w:rsidR="00007238" w:rsidRPr="00936F2F">
        <w:rPr>
          <w:rFonts w:ascii="Avenir LT Std 55 Roman" w:hAnsi="Avenir LT Std 55 Roman"/>
        </w:rPr>
        <w:t>inimiz</w:t>
      </w:r>
      <w:r w:rsidRPr="00936F2F">
        <w:rPr>
          <w:rFonts w:ascii="Avenir LT Std 55 Roman" w:hAnsi="Avenir LT Std 55 Roman"/>
        </w:rPr>
        <w:t xml:space="preserve">ed </w:t>
      </w:r>
      <w:r w:rsidR="00B139CC" w:rsidRPr="00936F2F">
        <w:rPr>
          <w:rFonts w:ascii="Avenir LT Std 55 Roman" w:hAnsi="Avenir LT Std 55 Roman"/>
        </w:rPr>
        <w:t>issues to make things look better</w:t>
      </w:r>
      <w:r w:rsidR="008718C8" w:rsidRPr="00936F2F">
        <w:rPr>
          <w:rFonts w:ascii="Avenir LT Std 55 Roman" w:hAnsi="Avenir LT Std 55 Roman"/>
        </w:rPr>
        <w:t>.</w:t>
      </w:r>
    </w:p>
    <w:p w14:paraId="2F866993" w14:textId="3605A770" w:rsidR="008718C8" w:rsidRPr="00936F2F" w:rsidRDefault="008718C8" w:rsidP="008718C8">
      <w:pPr>
        <w:rPr>
          <w:rFonts w:ascii="Avenir LT Std 55 Roman" w:hAnsi="Avenir LT Std 55 Roman"/>
        </w:rPr>
      </w:pPr>
      <w:r w:rsidRPr="00936F2F">
        <w:rPr>
          <w:rFonts w:ascii="Avenir LT Std 55 Roman" w:hAnsi="Avenir LT Std 55 Roman"/>
        </w:rPr>
        <w:t>So, let’s look at a few of the issues that should have been addressed more fully:</w:t>
      </w:r>
    </w:p>
    <w:p w14:paraId="7C473DBA" w14:textId="2CD5DE72" w:rsidR="00631ADD" w:rsidRPr="00936F2F" w:rsidRDefault="00631ADD" w:rsidP="00041B61">
      <w:pPr>
        <w:rPr>
          <w:rFonts w:ascii="Avenir LT Std 55 Roman" w:hAnsi="Avenir LT Std 55 Roman"/>
          <w:b/>
          <w:bCs/>
          <w:u w:val="single"/>
        </w:rPr>
      </w:pPr>
      <w:r w:rsidRPr="00936F2F">
        <w:rPr>
          <w:rFonts w:ascii="Avenir LT Std 55 Roman" w:hAnsi="Avenir LT Std 55 Roman"/>
          <w:b/>
          <w:bCs/>
          <w:u w:val="single"/>
        </w:rPr>
        <w:t>EAC Certification</w:t>
      </w:r>
    </w:p>
    <w:p w14:paraId="60A208D3" w14:textId="507D6735" w:rsidR="006A58E0" w:rsidRPr="00936F2F" w:rsidRDefault="006A58E0" w:rsidP="006A58E0">
      <w:pPr>
        <w:rPr>
          <w:rFonts w:ascii="Avenir LT Std 55 Roman" w:hAnsi="Avenir LT Std 55 Roman"/>
        </w:rPr>
      </w:pPr>
      <w:r w:rsidRPr="00936F2F">
        <w:rPr>
          <w:rFonts w:ascii="Avenir LT Std 55 Roman" w:hAnsi="Avenir LT Std 55 Roman"/>
        </w:rPr>
        <w:t>The audit team went out of their way to tell you that the machines are certified. This takes up pages 17-32 in the full report.  So</w:t>
      </w:r>
      <w:r w:rsidR="000270E3" w:rsidRPr="00936F2F">
        <w:rPr>
          <w:rFonts w:ascii="Avenir LT Std 55 Roman" w:hAnsi="Avenir LT Std 55 Roman"/>
        </w:rPr>
        <w:t>,</w:t>
      </w:r>
      <w:r w:rsidRPr="00936F2F">
        <w:rPr>
          <w:rFonts w:ascii="Avenir LT Std 55 Roman" w:hAnsi="Avenir LT Std 55 Roman"/>
        </w:rPr>
        <w:t xml:space="preserve"> there are 15 pages talking about certification and yet it all means nothing because of a problem on page 18.</w:t>
      </w:r>
    </w:p>
    <w:p w14:paraId="43396297" w14:textId="77777777" w:rsidR="006A58E0" w:rsidRPr="00936F2F" w:rsidRDefault="006A58E0" w:rsidP="006A58E0">
      <w:pPr>
        <w:rPr>
          <w:rFonts w:ascii="Avenir LT Std 55 Roman" w:hAnsi="Avenir LT Std 55 Roman"/>
        </w:rPr>
      </w:pPr>
      <w:r w:rsidRPr="00936F2F">
        <w:rPr>
          <w:rFonts w:ascii="Avenir LT Std 55 Roman" w:hAnsi="Avenir LT Std 55 Roman"/>
        </w:rPr>
        <w:t xml:space="preserve">Texas law requires that election machines be federally certified by an EAC-accredited testing lab. </w:t>
      </w:r>
    </w:p>
    <w:p w14:paraId="0B880FD4" w14:textId="77777777" w:rsidR="006A58E0" w:rsidRPr="00936F2F" w:rsidRDefault="006A58E0" w:rsidP="006A58E0">
      <w:pPr>
        <w:rPr>
          <w:rFonts w:ascii="Avenir LT Std 55 Roman" w:hAnsi="Avenir LT Std 55 Roman"/>
        </w:rPr>
      </w:pPr>
      <w:r w:rsidRPr="00936F2F">
        <w:rPr>
          <w:rFonts w:ascii="Avenir LT Std 55 Roman" w:hAnsi="Avenir LT Std 55 Roman"/>
        </w:rPr>
        <w:t>Of the two systems certified in Texas, neither of them was certified by an accredited testing lab.  Of the two labs in question, both accreditations were expired, therefore they could not legally issue certifications for the election machines in Texas.</w:t>
      </w:r>
    </w:p>
    <w:p w14:paraId="69F4D724" w14:textId="3B2A2309" w:rsidR="00E01967" w:rsidRPr="00936F2F" w:rsidRDefault="006A58E0" w:rsidP="008718C8">
      <w:pPr>
        <w:rPr>
          <w:rFonts w:ascii="Avenir LT Std 55 Roman" w:hAnsi="Avenir LT Std 55 Roman"/>
        </w:rPr>
      </w:pPr>
      <w:r w:rsidRPr="00936F2F">
        <w:rPr>
          <w:rFonts w:ascii="Avenir LT Std 55 Roman" w:hAnsi="Avenir LT Std 55 Roman"/>
        </w:rPr>
        <w:t xml:space="preserve">The EAC tried to explain this away with excuses that all fell flat. </w:t>
      </w:r>
      <w:r w:rsidR="008F6EBF" w:rsidRPr="00936F2F">
        <w:rPr>
          <w:rFonts w:ascii="Avenir LT Std 55 Roman" w:hAnsi="Avenir LT Std 55 Roman"/>
        </w:rPr>
        <w:t xml:space="preserve">For a more detailed look at machine certifications – please visit </w:t>
      </w:r>
      <w:r w:rsidR="008718C8" w:rsidRPr="00936F2F">
        <w:rPr>
          <w:rFonts w:ascii="Avenir LT Std 55 Roman" w:hAnsi="Avenir LT Std 55 Roman"/>
        </w:rPr>
        <w:t>https://rumble.com/vphbiz-es-and-s-certification-failures.html</w:t>
      </w:r>
    </w:p>
    <w:p w14:paraId="05590166" w14:textId="77777777" w:rsidR="008718C8" w:rsidRPr="00936F2F" w:rsidRDefault="008718C8" w:rsidP="005200FB">
      <w:pPr>
        <w:tabs>
          <w:tab w:val="left" w:pos="6750"/>
        </w:tabs>
        <w:rPr>
          <w:rFonts w:ascii="Avenir LT Std 55 Roman" w:hAnsi="Avenir LT Std 55 Roman"/>
        </w:rPr>
      </w:pPr>
      <w:r w:rsidRPr="00936F2F">
        <w:rPr>
          <w:rFonts w:ascii="Avenir LT Std 55 Roman" w:hAnsi="Avenir LT Std 55 Roman"/>
        </w:rPr>
        <w:t xml:space="preserve">Next let’s look at what the SOS says about the auditability of our elections.  </w:t>
      </w:r>
    </w:p>
    <w:p w14:paraId="78EDC2C4" w14:textId="33209DF8" w:rsidR="00631ADD" w:rsidRPr="00936F2F" w:rsidRDefault="00631ADD" w:rsidP="005200FB">
      <w:pPr>
        <w:tabs>
          <w:tab w:val="left" w:pos="6750"/>
        </w:tabs>
        <w:rPr>
          <w:rFonts w:ascii="Avenir LT Std 55 Roman" w:hAnsi="Avenir LT Std 55 Roman"/>
          <w:b/>
          <w:bCs/>
          <w:u w:val="single"/>
        </w:rPr>
      </w:pPr>
      <w:r w:rsidRPr="00936F2F">
        <w:rPr>
          <w:rFonts w:ascii="Avenir LT Std 55 Roman" w:hAnsi="Avenir LT Std 55 Roman"/>
          <w:b/>
          <w:bCs/>
          <w:u w:val="single"/>
        </w:rPr>
        <w:t>Auditability Quotes</w:t>
      </w:r>
    </w:p>
    <w:p w14:paraId="4FF6B20C" w14:textId="090DAE4B" w:rsidR="00700A10" w:rsidRPr="00936F2F" w:rsidRDefault="00631ADD" w:rsidP="006A58E0">
      <w:pPr>
        <w:rPr>
          <w:rFonts w:ascii="Avenir LT Std 55 Roman" w:hAnsi="Avenir LT Std 55 Roman"/>
        </w:rPr>
      </w:pPr>
      <w:r w:rsidRPr="00936F2F">
        <w:rPr>
          <w:rFonts w:ascii="Avenir LT Std 55 Roman" w:hAnsi="Avenir LT Std 55 Roman"/>
        </w:rPr>
        <w:t xml:space="preserve">There are many quotes throughout the report that show problems with the </w:t>
      </w:r>
      <w:r w:rsidR="00C40A46" w:rsidRPr="00936F2F">
        <w:rPr>
          <w:rFonts w:ascii="Avenir LT Std 55 Roman" w:hAnsi="Avenir LT Std 55 Roman"/>
        </w:rPr>
        <w:t>Auditability</w:t>
      </w:r>
      <w:r w:rsidRPr="00936F2F">
        <w:rPr>
          <w:rFonts w:ascii="Avenir LT Std 55 Roman" w:hAnsi="Avenir LT Std 55 Roman"/>
        </w:rPr>
        <w:t xml:space="preserve"> of our elections.  Here are just a few.  </w:t>
      </w:r>
    </w:p>
    <w:p w14:paraId="2EB898A4" w14:textId="77777777" w:rsidR="000537B1" w:rsidRPr="00936F2F" w:rsidRDefault="000537B1" w:rsidP="000537B1">
      <w:pPr>
        <w:pStyle w:val="ListParagraph"/>
        <w:numPr>
          <w:ilvl w:val="0"/>
          <w:numId w:val="16"/>
        </w:numPr>
        <w:rPr>
          <w:rFonts w:ascii="Avenir LT Std 55 Roman" w:hAnsi="Avenir LT Std 55 Roman"/>
        </w:rPr>
      </w:pPr>
      <w:r w:rsidRPr="00936F2F">
        <w:rPr>
          <w:rFonts w:ascii="Avenir LT Std 55 Roman" w:hAnsi="Avenir LT Std 55 Roman"/>
        </w:rPr>
        <w:t>reconciling data…is complicated by the fact that all four counties use county-wide voting.</w:t>
      </w:r>
    </w:p>
    <w:p w14:paraId="62C53929" w14:textId="77777777" w:rsidR="000537B1" w:rsidRPr="00936F2F" w:rsidRDefault="000537B1" w:rsidP="000537B1">
      <w:pPr>
        <w:pStyle w:val="ListParagraph"/>
        <w:numPr>
          <w:ilvl w:val="0"/>
          <w:numId w:val="16"/>
        </w:numPr>
        <w:rPr>
          <w:rFonts w:ascii="Avenir LT Std 55 Roman" w:hAnsi="Avenir LT Std 55 Roman"/>
        </w:rPr>
      </w:pPr>
      <w:r w:rsidRPr="00936F2F">
        <w:rPr>
          <w:rFonts w:ascii="Avenir LT Std 55 Roman" w:hAnsi="Avenir LT Std 55 Roman"/>
        </w:rPr>
        <w:t>It is inconsistent because of the countywide polling place program</w:t>
      </w:r>
      <w:proofErr w:type="gramStart"/>
      <w:r w:rsidRPr="00936F2F">
        <w:rPr>
          <w:rFonts w:ascii="Avenir LT Std 55 Roman" w:hAnsi="Avenir LT Std 55 Roman"/>
        </w:rPr>
        <w:t>.”(</w:t>
      </w:r>
      <w:proofErr w:type="gramEnd"/>
      <w:r w:rsidRPr="00936F2F">
        <w:rPr>
          <w:rFonts w:ascii="Avenir LT Std 55 Roman" w:hAnsi="Avenir LT Std 55 Roman"/>
        </w:rPr>
        <w:t>171)</w:t>
      </w:r>
    </w:p>
    <w:p w14:paraId="549F9520" w14:textId="77777777" w:rsidR="000537B1" w:rsidRPr="00936F2F" w:rsidRDefault="000537B1" w:rsidP="000537B1">
      <w:pPr>
        <w:pStyle w:val="ListParagraph"/>
        <w:numPr>
          <w:ilvl w:val="0"/>
          <w:numId w:val="16"/>
        </w:numPr>
        <w:rPr>
          <w:rFonts w:ascii="Avenir LT Std 55 Roman" w:hAnsi="Avenir LT Std 55 Roman"/>
        </w:rPr>
      </w:pPr>
      <w:r w:rsidRPr="00936F2F">
        <w:rPr>
          <w:rFonts w:ascii="Avenir LT Std 55 Roman" w:hAnsi="Avenir LT Std 55 Roman"/>
        </w:rPr>
        <w:t>In Collin County, the numbers received did not match the canvass.” (186)</w:t>
      </w:r>
    </w:p>
    <w:p w14:paraId="79F72F92" w14:textId="77777777" w:rsidR="000537B1" w:rsidRPr="00936F2F" w:rsidRDefault="000537B1" w:rsidP="000537B1">
      <w:pPr>
        <w:pStyle w:val="ListParagraph"/>
        <w:numPr>
          <w:ilvl w:val="0"/>
          <w:numId w:val="16"/>
        </w:numPr>
        <w:rPr>
          <w:rFonts w:ascii="Avenir LT Std 55 Roman" w:hAnsi="Avenir LT Std 55 Roman"/>
        </w:rPr>
      </w:pPr>
      <w:r w:rsidRPr="00936F2F">
        <w:rPr>
          <w:rFonts w:ascii="Avenir LT Std 55 Roman" w:hAnsi="Avenir LT Std 55 Roman"/>
        </w:rPr>
        <w:t>There were great difficulties in processing and handling mail ballots issued during the 2020 General Election.” (213)</w:t>
      </w:r>
    </w:p>
    <w:p w14:paraId="6E79477E" w14:textId="408675A5" w:rsidR="000537B1" w:rsidRPr="00936F2F" w:rsidRDefault="000537B1" w:rsidP="000537B1">
      <w:pPr>
        <w:pStyle w:val="ListParagraph"/>
        <w:numPr>
          <w:ilvl w:val="0"/>
          <w:numId w:val="16"/>
        </w:numPr>
        <w:rPr>
          <w:rFonts w:ascii="Avenir LT Std 55 Roman" w:hAnsi="Avenir LT Std 55 Roman"/>
        </w:rPr>
      </w:pPr>
      <w:r w:rsidRPr="00936F2F">
        <w:rPr>
          <w:rFonts w:ascii="Avenir LT Std 55 Roman" w:hAnsi="Avenir LT Std 55 Roman"/>
        </w:rPr>
        <w:t xml:space="preserve">There were discrepancies between the number of ballots returned, accepted, and rejected based on the records provided by Collin County. </w:t>
      </w:r>
    </w:p>
    <w:p w14:paraId="015C1CBA" w14:textId="5F9C0F31" w:rsidR="006A58E0" w:rsidRPr="00936F2F" w:rsidRDefault="006A58E0" w:rsidP="006A58E0">
      <w:pPr>
        <w:rPr>
          <w:rFonts w:ascii="Avenir LT Std 55 Roman" w:hAnsi="Avenir LT Std 55 Roman"/>
          <w:b/>
          <w:bCs/>
          <w:u w:val="single"/>
        </w:rPr>
      </w:pPr>
      <w:r w:rsidRPr="00936F2F">
        <w:rPr>
          <w:rFonts w:ascii="Avenir LT Std 55 Roman" w:hAnsi="Avenir LT Std 55 Roman"/>
          <w:b/>
          <w:bCs/>
          <w:u w:val="single"/>
        </w:rPr>
        <w:t>Solutions</w:t>
      </w:r>
    </w:p>
    <w:p w14:paraId="00FFAB76" w14:textId="19695C96" w:rsidR="00936F2F" w:rsidRPr="00936F2F" w:rsidRDefault="00936F2F" w:rsidP="006A58E0">
      <w:pPr>
        <w:rPr>
          <w:rFonts w:ascii="Avenir LT Std 55 Roman" w:hAnsi="Avenir LT Std 55 Roman"/>
        </w:rPr>
      </w:pPr>
      <w:r w:rsidRPr="00936F2F">
        <w:rPr>
          <w:rFonts w:ascii="Avenir LT Std 55 Roman" w:hAnsi="Avenir LT Std 55 Roman"/>
        </w:rPr>
        <w:t>Here are some legislation solutions that would help with the issues mentioned above.</w:t>
      </w:r>
    </w:p>
    <w:p w14:paraId="298E7964" w14:textId="23CFC77F" w:rsidR="000270E3" w:rsidRPr="00936F2F" w:rsidRDefault="000270E3" w:rsidP="006A58E0">
      <w:pPr>
        <w:rPr>
          <w:rFonts w:ascii="Avenir LT Std 55 Roman" w:hAnsi="Avenir LT Std 55 Roman"/>
        </w:rPr>
      </w:pPr>
      <w:r w:rsidRPr="00936F2F">
        <w:rPr>
          <w:rFonts w:ascii="Avenir LT Std 55 Roman" w:hAnsi="Avenir LT Std 55 Roman"/>
        </w:rPr>
        <w:t>1.  Add a Penalty to Texas Election Code 276.019 for anyone who unlawfully alters election procedures.</w:t>
      </w:r>
    </w:p>
    <w:p w14:paraId="3A2D9C57" w14:textId="171C7041" w:rsidR="00D25D3F" w:rsidRPr="00936F2F" w:rsidRDefault="000270E3" w:rsidP="000270E3">
      <w:pPr>
        <w:rPr>
          <w:rFonts w:ascii="Avenir LT Std 55 Roman" w:hAnsi="Avenir LT Std 55 Roman"/>
        </w:rPr>
      </w:pPr>
      <w:r w:rsidRPr="00936F2F">
        <w:rPr>
          <w:rFonts w:ascii="Avenir LT Std 55 Roman" w:hAnsi="Avenir LT Std 55 Roman"/>
        </w:rPr>
        <w:t>2.  Require that names, numbers and VUIDs match from the precinct/polling center to the county to the state before certifying any election.</w:t>
      </w:r>
    </w:p>
    <w:sectPr w:rsidR="00D25D3F" w:rsidRPr="00936F2F" w:rsidSect="005B6930">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935EB" w14:textId="77777777" w:rsidR="00042D10" w:rsidRDefault="00042D10" w:rsidP="00936F2F">
      <w:pPr>
        <w:spacing w:after="0" w:line="240" w:lineRule="auto"/>
      </w:pPr>
      <w:r>
        <w:separator/>
      </w:r>
    </w:p>
  </w:endnote>
  <w:endnote w:type="continuationSeparator" w:id="0">
    <w:p w14:paraId="2732792F" w14:textId="77777777" w:rsidR="00042D10" w:rsidRDefault="00042D10" w:rsidP="00936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LT Std 65 Medium">
    <w:altName w:val="Calibri"/>
    <w:panose1 w:val="02000603020000020003"/>
    <w:charset w:val="00"/>
    <w:family w:val="swiss"/>
    <w:notTrueType/>
    <w:pitch w:val="variable"/>
    <w:sig w:usb0="800000AF" w:usb1="4000204A" w:usb2="00000000" w:usb3="00000000" w:csb0="00000001" w:csb1="00000000"/>
  </w:font>
  <w:font w:name="Avenir LT Std 55 Roman">
    <w:altName w:val="Calibri"/>
    <w:panose1 w:val="020B0503020203020204"/>
    <w:charset w:val="00"/>
    <w:family w:val="swiss"/>
    <w:notTrueType/>
    <w:pitch w:val="variable"/>
    <w:sig w:usb0="800000AF" w:usb1="4000204A"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81FE5" w14:textId="290F0606" w:rsidR="00936F2F" w:rsidRDefault="00936F2F">
    <w:pPr>
      <w:pStyle w:val="Footer"/>
    </w:pPr>
    <w:r>
      <w:t>©2023 LOSTVOTES.us, Debbie Lindstrom.  All rights reserved.</w:t>
    </w:r>
  </w:p>
  <w:p w14:paraId="2074BEFB" w14:textId="77777777" w:rsidR="00936F2F" w:rsidRDefault="00936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D8B35F" w14:textId="77777777" w:rsidR="00042D10" w:rsidRDefault="00042D10" w:rsidP="00936F2F">
      <w:pPr>
        <w:spacing w:after="0" w:line="240" w:lineRule="auto"/>
      </w:pPr>
      <w:r>
        <w:separator/>
      </w:r>
    </w:p>
  </w:footnote>
  <w:footnote w:type="continuationSeparator" w:id="0">
    <w:p w14:paraId="260C01BC" w14:textId="77777777" w:rsidR="00042D10" w:rsidRDefault="00042D10" w:rsidP="00936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73D"/>
    <w:multiLevelType w:val="hybridMultilevel"/>
    <w:tmpl w:val="9F46B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6B0B25"/>
    <w:multiLevelType w:val="hybridMultilevel"/>
    <w:tmpl w:val="3B1C1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7506B4"/>
    <w:multiLevelType w:val="hybridMultilevel"/>
    <w:tmpl w:val="B11C37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3B60D9"/>
    <w:multiLevelType w:val="hybridMultilevel"/>
    <w:tmpl w:val="EA4C09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9C6C44"/>
    <w:multiLevelType w:val="hybridMultilevel"/>
    <w:tmpl w:val="67768C02"/>
    <w:lvl w:ilvl="0" w:tplc="BF465D0C">
      <w:start w:val="1"/>
      <w:numFmt w:val="bullet"/>
      <w:lvlText w:val="•"/>
      <w:lvlJc w:val="left"/>
      <w:pPr>
        <w:tabs>
          <w:tab w:val="num" w:pos="720"/>
        </w:tabs>
        <w:ind w:left="720" w:hanging="360"/>
      </w:pPr>
      <w:rPr>
        <w:rFonts w:ascii="Arial" w:hAnsi="Arial" w:hint="default"/>
      </w:rPr>
    </w:lvl>
    <w:lvl w:ilvl="1" w:tplc="175C8662" w:tentative="1">
      <w:start w:val="1"/>
      <w:numFmt w:val="bullet"/>
      <w:lvlText w:val="•"/>
      <w:lvlJc w:val="left"/>
      <w:pPr>
        <w:tabs>
          <w:tab w:val="num" w:pos="1440"/>
        </w:tabs>
        <w:ind w:left="1440" w:hanging="360"/>
      </w:pPr>
      <w:rPr>
        <w:rFonts w:ascii="Arial" w:hAnsi="Arial" w:hint="default"/>
      </w:rPr>
    </w:lvl>
    <w:lvl w:ilvl="2" w:tplc="C9EA9194" w:tentative="1">
      <w:start w:val="1"/>
      <w:numFmt w:val="bullet"/>
      <w:lvlText w:val="•"/>
      <w:lvlJc w:val="left"/>
      <w:pPr>
        <w:tabs>
          <w:tab w:val="num" w:pos="2160"/>
        </w:tabs>
        <w:ind w:left="2160" w:hanging="360"/>
      </w:pPr>
      <w:rPr>
        <w:rFonts w:ascii="Arial" w:hAnsi="Arial" w:hint="default"/>
      </w:rPr>
    </w:lvl>
    <w:lvl w:ilvl="3" w:tplc="70445D1C" w:tentative="1">
      <w:start w:val="1"/>
      <w:numFmt w:val="bullet"/>
      <w:lvlText w:val="•"/>
      <w:lvlJc w:val="left"/>
      <w:pPr>
        <w:tabs>
          <w:tab w:val="num" w:pos="2880"/>
        </w:tabs>
        <w:ind w:left="2880" w:hanging="360"/>
      </w:pPr>
      <w:rPr>
        <w:rFonts w:ascii="Arial" w:hAnsi="Arial" w:hint="default"/>
      </w:rPr>
    </w:lvl>
    <w:lvl w:ilvl="4" w:tplc="59BC150C" w:tentative="1">
      <w:start w:val="1"/>
      <w:numFmt w:val="bullet"/>
      <w:lvlText w:val="•"/>
      <w:lvlJc w:val="left"/>
      <w:pPr>
        <w:tabs>
          <w:tab w:val="num" w:pos="3600"/>
        </w:tabs>
        <w:ind w:left="3600" w:hanging="360"/>
      </w:pPr>
      <w:rPr>
        <w:rFonts w:ascii="Arial" w:hAnsi="Arial" w:hint="default"/>
      </w:rPr>
    </w:lvl>
    <w:lvl w:ilvl="5" w:tplc="EC72518E" w:tentative="1">
      <w:start w:val="1"/>
      <w:numFmt w:val="bullet"/>
      <w:lvlText w:val="•"/>
      <w:lvlJc w:val="left"/>
      <w:pPr>
        <w:tabs>
          <w:tab w:val="num" w:pos="4320"/>
        </w:tabs>
        <w:ind w:left="4320" w:hanging="360"/>
      </w:pPr>
      <w:rPr>
        <w:rFonts w:ascii="Arial" w:hAnsi="Arial" w:hint="default"/>
      </w:rPr>
    </w:lvl>
    <w:lvl w:ilvl="6" w:tplc="29E8ED72" w:tentative="1">
      <w:start w:val="1"/>
      <w:numFmt w:val="bullet"/>
      <w:lvlText w:val="•"/>
      <w:lvlJc w:val="left"/>
      <w:pPr>
        <w:tabs>
          <w:tab w:val="num" w:pos="5040"/>
        </w:tabs>
        <w:ind w:left="5040" w:hanging="360"/>
      </w:pPr>
      <w:rPr>
        <w:rFonts w:ascii="Arial" w:hAnsi="Arial" w:hint="default"/>
      </w:rPr>
    </w:lvl>
    <w:lvl w:ilvl="7" w:tplc="C7A8F83C" w:tentative="1">
      <w:start w:val="1"/>
      <w:numFmt w:val="bullet"/>
      <w:lvlText w:val="•"/>
      <w:lvlJc w:val="left"/>
      <w:pPr>
        <w:tabs>
          <w:tab w:val="num" w:pos="5760"/>
        </w:tabs>
        <w:ind w:left="5760" w:hanging="360"/>
      </w:pPr>
      <w:rPr>
        <w:rFonts w:ascii="Arial" w:hAnsi="Arial" w:hint="default"/>
      </w:rPr>
    </w:lvl>
    <w:lvl w:ilvl="8" w:tplc="C400AAF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8BD2605"/>
    <w:multiLevelType w:val="hybridMultilevel"/>
    <w:tmpl w:val="2708B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933703"/>
    <w:multiLevelType w:val="hybridMultilevel"/>
    <w:tmpl w:val="73C004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611FB9"/>
    <w:multiLevelType w:val="hybridMultilevel"/>
    <w:tmpl w:val="6AC20F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F73C95"/>
    <w:multiLevelType w:val="hybridMultilevel"/>
    <w:tmpl w:val="DDE4206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1E16E6"/>
    <w:multiLevelType w:val="hybridMultilevel"/>
    <w:tmpl w:val="656659BC"/>
    <w:lvl w:ilvl="0" w:tplc="09209588">
      <w:start w:val="1"/>
      <w:numFmt w:val="bullet"/>
      <w:lvlText w:val="•"/>
      <w:lvlJc w:val="left"/>
      <w:pPr>
        <w:tabs>
          <w:tab w:val="num" w:pos="720"/>
        </w:tabs>
        <w:ind w:left="720" w:hanging="360"/>
      </w:pPr>
      <w:rPr>
        <w:rFonts w:ascii="Arial" w:hAnsi="Arial" w:hint="default"/>
      </w:rPr>
    </w:lvl>
    <w:lvl w:ilvl="1" w:tplc="F806BFD6" w:tentative="1">
      <w:start w:val="1"/>
      <w:numFmt w:val="bullet"/>
      <w:lvlText w:val="•"/>
      <w:lvlJc w:val="left"/>
      <w:pPr>
        <w:tabs>
          <w:tab w:val="num" w:pos="1440"/>
        </w:tabs>
        <w:ind w:left="1440" w:hanging="360"/>
      </w:pPr>
      <w:rPr>
        <w:rFonts w:ascii="Arial" w:hAnsi="Arial" w:hint="default"/>
      </w:rPr>
    </w:lvl>
    <w:lvl w:ilvl="2" w:tplc="1E6A4FD8" w:tentative="1">
      <w:start w:val="1"/>
      <w:numFmt w:val="bullet"/>
      <w:lvlText w:val="•"/>
      <w:lvlJc w:val="left"/>
      <w:pPr>
        <w:tabs>
          <w:tab w:val="num" w:pos="2160"/>
        </w:tabs>
        <w:ind w:left="2160" w:hanging="360"/>
      </w:pPr>
      <w:rPr>
        <w:rFonts w:ascii="Arial" w:hAnsi="Arial" w:hint="default"/>
      </w:rPr>
    </w:lvl>
    <w:lvl w:ilvl="3" w:tplc="9EC464F0" w:tentative="1">
      <w:start w:val="1"/>
      <w:numFmt w:val="bullet"/>
      <w:lvlText w:val="•"/>
      <w:lvlJc w:val="left"/>
      <w:pPr>
        <w:tabs>
          <w:tab w:val="num" w:pos="2880"/>
        </w:tabs>
        <w:ind w:left="2880" w:hanging="360"/>
      </w:pPr>
      <w:rPr>
        <w:rFonts w:ascii="Arial" w:hAnsi="Arial" w:hint="default"/>
      </w:rPr>
    </w:lvl>
    <w:lvl w:ilvl="4" w:tplc="D9B82940" w:tentative="1">
      <w:start w:val="1"/>
      <w:numFmt w:val="bullet"/>
      <w:lvlText w:val="•"/>
      <w:lvlJc w:val="left"/>
      <w:pPr>
        <w:tabs>
          <w:tab w:val="num" w:pos="3600"/>
        </w:tabs>
        <w:ind w:left="3600" w:hanging="360"/>
      </w:pPr>
      <w:rPr>
        <w:rFonts w:ascii="Arial" w:hAnsi="Arial" w:hint="default"/>
      </w:rPr>
    </w:lvl>
    <w:lvl w:ilvl="5" w:tplc="D3F4F4C2" w:tentative="1">
      <w:start w:val="1"/>
      <w:numFmt w:val="bullet"/>
      <w:lvlText w:val="•"/>
      <w:lvlJc w:val="left"/>
      <w:pPr>
        <w:tabs>
          <w:tab w:val="num" w:pos="4320"/>
        </w:tabs>
        <w:ind w:left="4320" w:hanging="360"/>
      </w:pPr>
      <w:rPr>
        <w:rFonts w:ascii="Arial" w:hAnsi="Arial" w:hint="default"/>
      </w:rPr>
    </w:lvl>
    <w:lvl w:ilvl="6" w:tplc="3EA48880" w:tentative="1">
      <w:start w:val="1"/>
      <w:numFmt w:val="bullet"/>
      <w:lvlText w:val="•"/>
      <w:lvlJc w:val="left"/>
      <w:pPr>
        <w:tabs>
          <w:tab w:val="num" w:pos="5040"/>
        </w:tabs>
        <w:ind w:left="5040" w:hanging="360"/>
      </w:pPr>
      <w:rPr>
        <w:rFonts w:ascii="Arial" w:hAnsi="Arial" w:hint="default"/>
      </w:rPr>
    </w:lvl>
    <w:lvl w:ilvl="7" w:tplc="2AF8CE62" w:tentative="1">
      <w:start w:val="1"/>
      <w:numFmt w:val="bullet"/>
      <w:lvlText w:val="•"/>
      <w:lvlJc w:val="left"/>
      <w:pPr>
        <w:tabs>
          <w:tab w:val="num" w:pos="5760"/>
        </w:tabs>
        <w:ind w:left="5760" w:hanging="360"/>
      </w:pPr>
      <w:rPr>
        <w:rFonts w:ascii="Arial" w:hAnsi="Arial" w:hint="default"/>
      </w:rPr>
    </w:lvl>
    <w:lvl w:ilvl="8" w:tplc="177C3E9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DF16224"/>
    <w:multiLevelType w:val="hybridMultilevel"/>
    <w:tmpl w:val="138AFA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3B7418"/>
    <w:multiLevelType w:val="hybridMultilevel"/>
    <w:tmpl w:val="BE24E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6A7EF9"/>
    <w:multiLevelType w:val="hybridMultilevel"/>
    <w:tmpl w:val="926A6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7E76F5"/>
    <w:multiLevelType w:val="hybridMultilevel"/>
    <w:tmpl w:val="CB8E8B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9D0504"/>
    <w:multiLevelType w:val="hybridMultilevel"/>
    <w:tmpl w:val="BD46DF70"/>
    <w:lvl w:ilvl="0" w:tplc="8744CF5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D3307E"/>
    <w:multiLevelType w:val="hybridMultilevel"/>
    <w:tmpl w:val="D2B28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10660F"/>
    <w:multiLevelType w:val="hybridMultilevel"/>
    <w:tmpl w:val="1F8A5E02"/>
    <w:lvl w:ilvl="0" w:tplc="F1AE5492">
      <w:start w:val="1"/>
      <w:numFmt w:val="bullet"/>
      <w:lvlText w:val="•"/>
      <w:lvlJc w:val="left"/>
      <w:pPr>
        <w:tabs>
          <w:tab w:val="num" w:pos="720"/>
        </w:tabs>
        <w:ind w:left="720" w:hanging="360"/>
      </w:pPr>
      <w:rPr>
        <w:rFonts w:ascii="Arial" w:hAnsi="Arial" w:hint="default"/>
      </w:rPr>
    </w:lvl>
    <w:lvl w:ilvl="1" w:tplc="CA6AD012" w:tentative="1">
      <w:start w:val="1"/>
      <w:numFmt w:val="bullet"/>
      <w:lvlText w:val="•"/>
      <w:lvlJc w:val="left"/>
      <w:pPr>
        <w:tabs>
          <w:tab w:val="num" w:pos="1440"/>
        </w:tabs>
        <w:ind w:left="1440" w:hanging="360"/>
      </w:pPr>
      <w:rPr>
        <w:rFonts w:ascii="Arial" w:hAnsi="Arial" w:hint="default"/>
      </w:rPr>
    </w:lvl>
    <w:lvl w:ilvl="2" w:tplc="D422A076" w:tentative="1">
      <w:start w:val="1"/>
      <w:numFmt w:val="bullet"/>
      <w:lvlText w:val="•"/>
      <w:lvlJc w:val="left"/>
      <w:pPr>
        <w:tabs>
          <w:tab w:val="num" w:pos="2160"/>
        </w:tabs>
        <w:ind w:left="2160" w:hanging="360"/>
      </w:pPr>
      <w:rPr>
        <w:rFonts w:ascii="Arial" w:hAnsi="Arial" w:hint="default"/>
      </w:rPr>
    </w:lvl>
    <w:lvl w:ilvl="3" w:tplc="4FE8E60E" w:tentative="1">
      <w:start w:val="1"/>
      <w:numFmt w:val="bullet"/>
      <w:lvlText w:val="•"/>
      <w:lvlJc w:val="left"/>
      <w:pPr>
        <w:tabs>
          <w:tab w:val="num" w:pos="2880"/>
        </w:tabs>
        <w:ind w:left="2880" w:hanging="360"/>
      </w:pPr>
      <w:rPr>
        <w:rFonts w:ascii="Arial" w:hAnsi="Arial" w:hint="default"/>
      </w:rPr>
    </w:lvl>
    <w:lvl w:ilvl="4" w:tplc="573AD846" w:tentative="1">
      <w:start w:val="1"/>
      <w:numFmt w:val="bullet"/>
      <w:lvlText w:val="•"/>
      <w:lvlJc w:val="left"/>
      <w:pPr>
        <w:tabs>
          <w:tab w:val="num" w:pos="3600"/>
        </w:tabs>
        <w:ind w:left="3600" w:hanging="360"/>
      </w:pPr>
      <w:rPr>
        <w:rFonts w:ascii="Arial" w:hAnsi="Arial" w:hint="default"/>
      </w:rPr>
    </w:lvl>
    <w:lvl w:ilvl="5" w:tplc="AA5E4CCA" w:tentative="1">
      <w:start w:val="1"/>
      <w:numFmt w:val="bullet"/>
      <w:lvlText w:val="•"/>
      <w:lvlJc w:val="left"/>
      <w:pPr>
        <w:tabs>
          <w:tab w:val="num" w:pos="4320"/>
        </w:tabs>
        <w:ind w:left="4320" w:hanging="360"/>
      </w:pPr>
      <w:rPr>
        <w:rFonts w:ascii="Arial" w:hAnsi="Arial" w:hint="default"/>
      </w:rPr>
    </w:lvl>
    <w:lvl w:ilvl="6" w:tplc="41723B16" w:tentative="1">
      <w:start w:val="1"/>
      <w:numFmt w:val="bullet"/>
      <w:lvlText w:val="•"/>
      <w:lvlJc w:val="left"/>
      <w:pPr>
        <w:tabs>
          <w:tab w:val="num" w:pos="5040"/>
        </w:tabs>
        <w:ind w:left="5040" w:hanging="360"/>
      </w:pPr>
      <w:rPr>
        <w:rFonts w:ascii="Arial" w:hAnsi="Arial" w:hint="default"/>
      </w:rPr>
    </w:lvl>
    <w:lvl w:ilvl="7" w:tplc="4260B88E" w:tentative="1">
      <w:start w:val="1"/>
      <w:numFmt w:val="bullet"/>
      <w:lvlText w:val="•"/>
      <w:lvlJc w:val="left"/>
      <w:pPr>
        <w:tabs>
          <w:tab w:val="num" w:pos="5760"/>
        </w:tabs>
        <w:ind w:left="5760" w:hanging="360"/>
      </w:pPr>
      <w:rPr>
        <w:rFonts w:ascii="Arial" w:hAnsi="Arial" w:hint="default"/>
      </w:rPr>
    </w:lvl>
    <w:lvl w:ilvl="8" w:tplc="99BEBA9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29F0B27"/>
    <w:multiLevelType w:val="hybridMultilevel"/>
    <w:tmpl w:val="F5D6DA2A"/>
    <w:lvl w:ilvl="0" w:tplc="BA420A0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8592">
    <w:abstractNumId w:val="12"/>
  </w:num>
  <w:num w:numId="2" w16cid:durableId="626736978">
    <w:abstractNumId w:val="11"/>
  </w:num>
  <w:num w:numId="3" w16cid:durableId="653216194">
    <w:abstractNumId w:val="15"/>
  </w:num>
  <w:num w:numId="4" w16cid:durableId="1592199704">
    <w:abstractNumId w:val="17"/>
  </w:num>
  <w:num w:numId="5" w16cid:durableId="978219410">
    <w:abstractNumId w:val="7"/>
  </w:num>
  <w:num w:numId="6" w16cid:durableId="1822309400">
    <w:abstractNumId w:val="5"/>
  </w:num>
  <w:num w:numId="7" w16cid:durableId="625046308">
    <w:abstractNumId w:val="10"/>
  </w:num>
  <w:num w:numId="8" w16cid:durableId="807670063">
    <w:abstractNumId w:val="13"/>
  </w:num>
  <w:num w:numId="9" w16cid:durableId="498886450">
    <w:abstractNumId w:val="6"/>
  </w:num>
  <w:num w:numId="10" w16cid:durableId="1607349940">
    <w:abstractNumId w:val="2"/>
  </w:num>
  <w:num w:numId="11" w16cid:durableId="1662005722">
    <w:abstractNumId w:val="4"/>
  </w:num>
  <w:num w:numId="12" w16cid:durableId="1055815584">
    <w:abstractNumId w:val="16"/>
  </w:num>
  <w:num w:numId="13" w16cid:durableId="417485101">
    <w:abstractNumId w:val="3"/>
  </w:num>
  <w:num w:numId="14" w16cid:durableId="1338651656">
    <w:abstractNumId w:val="9"/>
  </w:num>
  <w:num w:numId="15" w16cid:durableId="889456981">
    <w:abstractNumId w:val="14"/>
  </w:num>
  <w:num w:numId="16" w16cid:durableId="1218541971">
    <w:abstractNumId w:val="8"/>
  </w:num>
  <w:num w:numId="17" w16cid:durableId="1148789252">
    <w:abstractNumId w:val="1"/>
  </w:num>
  <w:num w:numId="18" w16cid:durableId="1032465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0E0"/>
    <w:rsid w:val="00005729"/>
    <w:rsid w:val="00007238"/>
    <w:rsid w:val="000145D9"/>
    <w:rsid w:val="000270E3"/>
    <w:rsid w:val="00041B61"/>
    <w:rsid w:val="00042D10"/>
    <w:rsid w:val="0004421B"/>
    <w:rsid w:val="000537B1"/>
    <w:rsid w:val="00067B23"/>
    <w:rsid w:val="0009048A"/>
    <w:rsid w:val="000933B3"/>
    <w:rsid w:val="000B5DB7"/>
    <w:rsid w:val="000D3858"/>
    <w:rsid w:val="000F48B6"/>
    <w:rsid w:val="00103EE2"/>
    <w:rsid w:val="0011269E"/>
    <w:rsid w:val="001360CB"/>
    <w:rsid w:val="00171C9C"/>
    <w:rsid w:val="001A656D"/>
    <w:rsid w:val="001C6E4A"/>
    <w:rsid w:val="001E5C93"/>
    <w:rsid w:val="001F76CC"/>
    <w:rsid w:val="00206FEA"/>
    <w:rsid w:val="002219CB"/>
    <w:rsid w:val="002274CE"/>
    <w:rsid w:val="002306B5"/>
    <w:rsid w:val="00250257"/>
    <w:rsid w:val="002513A8"/>
    <w:rsid w:val="002569A9"/>
    <w:rsid w:val="002649CF"/>
    <w:rsid w:val="002735B3"/>
    <w:rsid w:val="002B199B"/>
    <w:rsid w:val="002D1B1B"/>
    <w:rsid w:val="002E7645"/>
    <w:rsid w:val="002F39B6"/>
    <w:rsid w:val="002F67D3"/>
    <w:rsid w:val="00306212"/>
    <w:rsid w:val="003133D4"/>
    <w:rsid w:val="00323956"/>
    <w:rsid w:val="0033395A"/>
    <w:rsid w:val="00345433"/>
    <w:rsid w:val="00396ED4"/>
    <w:rsid w:val="003A4731"/>
    <w:rsid w:val="003B72DD"/>
    <w:rsid w:val="003C0677"/>
    <w:rsid w:val="003D0F0F"/>
    <w:rsid w:val="003D2DE1"/>
    <w:rsid w:val="003E1289"/>
    <w:rsid w:val="003E31F1"/>
    <w:rsid w:val="003F014C"/>
    <w:rsid w:val="00401B9F"/>
    <w:rsid w:val="004055E6"/>
    <w:rsid w:val="00412653"/>
    <w:rsid w:val="0041660E"/>
    <w:rsid w:val="00417489"/>
    <w:rsid w:val="00421828"/>
    <w:rsid w:val="004218BD"/>
    <w:rsid w:val="004235E6"/>
    <w:rsid w:val="004244E2"/>
    <w:rsid w:val="0042607A"/>
    <w:rsid w:val="00427A12"/>
    <w:rsid w:val="004503FC"/>
    <w:rsid w:val="004B0D92"/>
    <w:rsid w:val="004F26E6"/>
    <w:rsid w:val="004F6E45"/>
    <w:rsid w:val="005200FB"/>
    <w:rsid w:val="00540068"/>
    <w:rsid w:val="0057703C"/>
    <w:rsid w:val="00584162"/>
    <w:rsid w:val="00596E3D"/>
    <w:rsid w:val="005B6930"/>
    <w:rsid w:val="005E4982"/>
    <w:rsid w:val="005F7C94"/>
    <w:rsid w:val="00615E70"/>
    <w:rsid w:val="00631ADD"/>
    <w:rsid w:val="00644EC6"/>
    <w:rsid w:val="0064632F"/>
    <w:rsid w:val="0066147E"/>
    <w:rsid w:val="00682A58"/>
    <w:rsid w:val="00690969"/>
    <w:rsid w:val="006A4882"/>
    <w:rsid w:val="006A58E0"/>
    <w:rsid w:val="006A6E69"/>
    <w:rsid w:val="006B2B27"/>
    <w:rsid w:val="006D6FFB"/>
    <w:rsid w:val="00700A10"/>
    <w:rsid w:val="00715A0D"/>
    <w:rsid w:val="00726378"/>
    <w:rsid w:val="00727A2B"/>
    <w:rsid w:val="007365B5"/>
    <w:rsid w:val="00737D92"/>
    <w:rsid w:val="007444F8"/>
    <w:rsid w:val="00774D0B"/>
    <w:rsid w:val="00781642"/>
    <w:rsid w:val="007A2384"/>
    <w:rsid w:val="007A3DBF"/>
    <w:rsid w:val="007C0FF3"/>
    <w:rsid w:val="007C436B"/>
    <w:rsid w:val="007D58FC"/>
    <w:rsid w:val="007D64BE"/>
    <w:rsid w:val="007E499C"/>
    <w:rsid w:val="007F197D"/>
    <w:rsid w:val="0080381E"/>
    <w:rsid w:val="0080426B"/>
    <w:rsid w:val="0081657D"/>
    <w:rsid w:val="008403AE"/>
    <w:rsid w:val="00844D64"/>
    <w:rsid w:val="00863139"/>
    <w:rsid w:val="008718C8"/>
    <w:rsid w:val="008E0CF7"/>
    <w:rsid w:val="008F6EBF"/>
    <w:rsid w:val="00926FE5"/>
    <w:rsid w:val="00927C09"/>
    <w:rsid w:val="009356D9"/>
    <w:rsid w:val="00936F2F"/>
    <w:rsid w:val="0094455A"/>
    <w:rsid w:val="009770FC"/>
    <w:rsid w:val="009A1022"/>
    <w:rsid w:val="009A6E31"/>
    <w:rsid w:val="009B786B"/>
    <w:rsid w:val="009C2A59"/>
    <w:rsid w:val="009E4BE4"/>
    <w:rsid w:val="009F5013"/>
    <w:rsid w:val="00A03DD1"/>
    <w:rsid w:val="00A0792C"/>
    <w:rsid w:val="00A1282F"/>
    <w:rsid w:val="00A13385"/>
    <w:rsid w:val="00A20604"/>
    <w:rsid w:val="00A20E05"/>
    <w:rsid w:val="00A511C3"/>
    <w:rsid w:val="00A55B51"/>
    <w:rsid w:val="00A70FB2"/>
    <w:rsid w:val="00A71919"/>
    <w:rsid w:val="00A72D29"/>
    <w:rsid w:val="00A779B0"/>
    <w:rsid w:val="00A80904"/>
    <w:rsid w:val="00AA35AE"/>
    <w:rsid w:val="00AB280F"/>
    <w:rsid w:val="00AB33FF"/>
    <w:rsid w:val="00AB6002"/>
    <w:rsid w:val="00AC1966"/>
    <w:rsid w:val="00AD0426"/>
    <w:rsid w:val="00B04176"/>
    <w:rsid w:val="00B139CC"/>
    <w:rsid w:val="00B24843"/>
    <w:rsid w:val="00B523DA"/>
    <w:rsid w:val="00B5539F"/>
    <w:rsid w:val="00B634EF"/>
    <w:rsid w:val="00B723CF"/>
    <w:rsid w:val="00B9187C"/>
    <w:rsid w:val="00BA34CB"/>
    <w:rsid w:val="00BD5F46"/>
    <w:rsid w:val="00BE02E0"/>
    <w:rsid w:val="00BF2110"/>
    <w:rsid w:val="00C04388"/>
    <w:rsid w:val="00C40A46"/>
    <w:rsid w:val="00C8120F"/>
    <w:rsid w:val="00CA6D90"/>
    <w:rsid w:val="00CC04EB"/>
    <w:rsid w:val="00CC6409"/>
    <w:rsid w:val="00CD253A"/>
    <w:rsid w:val="00CD3C91"/>
    <w:rsid w:val="00CD6291"/>
    <w:rsid w:val="00CE1478"/>
    <w:rsid w:val="00D01963"/>
    <w:rsid w:val="00D25D3F"/>
    <w:rsid w:val="00D3256C"/>
    <w:rsid w:val="00D35535"/>
    <w:rsid w:val="00D35828"/>
    <w:rsid w:val="00D363A8"/>
    <w:rsid w:val="00D520E0"/>
    <w:rsid w:val="00D53FE9"/>
    <w:rsid w:val="00D60532"/>
    <w:rsid w:val="00D73058"/>
    <w:rsid w:val="00D855FA"/>
    <w:rsid w:val="00DB7C1D"/>
    <w:rsid w:val="00DC12C2"/>
    <w:rsid w:val="00DD34A1"/>
    <w:rsid w:val="00DE370B"/>
    <w:rsid w:val="00DE45C0"/>
    <w:rsid w:val="00DF5AB9"/>
    <w:rsid w:val="00E01967"/>
    <w:rsid w:val="00E036A8"/>
    <w:rsid w:val="00E03EF0"/>
    <w:rsid w:val="00E26FAA"/>
    <w:rsid w:val="00E3293D"/>
    <w:rsid w:val="00E34F88"/>
    <w:rsid w:val="00E3529D"/>
    <w:rsid w:val="00E52EFA"/>
    <w:rsid w:val="00E6573E"/>
    <w:rsid w:val="00E73183"/>
    <w:rsid w:val="00EB1CCA"/>
    <w:rsid w:val="00ED7EA9"/>
    <w:rsid w:val="00EF7BC4"/>
    <w:rsid w:val="00F048FC"/>
    <w:rsid w:val="00F11CB1"/>
    <w:rsid w:val="00F263F0"/>
    <w:rsid w:val="00F65B21"/>
    <w:rsid w:val="00F871A5"/>
    <w:rsid w:val="00FA1FEB"/>
    <w:rsid w:val="00FC37DD"/>
    <w:rsid w:val="00FD1F2C"/>
    <w:rsid w:val="00FD4289"/>
    <w:rsid w:val="00FE1743"/>
    <w:rsid w:val="00FF0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815DB"/>
  <w15:chartTrackingRefBased/>
  <w15:docId w15:val="{EB5A210D-F040-42F7-B282-C68F15BE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3772350370954771767msolistparagraph">
    <w:name w:val="m_3772350370954771767msolistparagraph"/>
    <w:basedOn w:val="Normal"/>
    <w:rsid w:val="0042607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2607A"/>
    <w:pPr>
      <w:ind w:left="720"/>
      <w:contextualSpacing/>
    </w:pPr>
  </w:style>
  <w:style w:type="paragraph" w:styleId="HTMLPreformatted">
    <w:name w:val="HTML Preformatted"/>
    <w:basedOn w:val="Normal"/>
    <w:link w:val="HTMLPreformattedChar"/>
    <w:uiPriority w:val="99"/>
    <w:semiHidden/>
    <w:unhideWhenUsed/>
    <w:rsid w:val="007A23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A2384"/>
    <w:rPr>
      <w:rFonts w:ascii="Courier New" w:eastAsia="Times New Roman" w:hAnsi="Courier New" w:cs="Courier New"/>
      <w:sz w:val="20"/>
      <w:szCs w:val="20"/>
    </w:rPr>
  </w:style>
  <w:style w:type="character" w:customStyle="1" w:styleId="dttext">
    <w:name w:val="dttext"/>
    <w:basedOn w:val="DefaultParagraphFont"/>
    <w:rsid w:val="00250257"/>
  </w:style>
  <w:style w:type="character" w:customStyle="1" w:styleId="markedcontent">
    <w:name w:val="markedcontent"/>
    <w:basedOn w:val="DefaultParagraphFont"/>
    <w:rsid w:val="0009048A"/>
  </w:style>
  <w:style w:type="character" w:styleId="Hyperlink">
    <w:name w:val="Hyperlink"/>
    <w:basedOn w:val="DefaultParagraphFont"/>
    <w:uiPriority w:val="99"/>
    <w:unhideWhenUsed/>
    <w:rsid w:val="00631ADD"/>
    <w:rPr>
      <w:color w:val="0563C1" w:themeColor="hyperlink"/>
      <w:u w:val="single"/>
    </w:rPr>
  </w:style>
  <w:style w:type="character" w:styleId="UnresolvedMention">
    <w:name w:val="Unresolved Mention"/>
    <w:basedOn w:val="DefaultParagraphFont"/>
    <w:uiPriority w:val="99"/>
    <w:semiHidden/>
    <w:unhideWhenUsed/>
    <w:rsid w:val="00631ADD"/>
    <w:rPr>
      <w:color w:val="605E5C"/>
      <w:shd w:val="clear" w:color="auto" w:fill="E1DFDD"/>
    </w:rPr>
  </w:style>
  <w:style w:type="character" w:styleId="CommentReference">
    <w:name w:val="annotation reference"/>
    <w:basedOn w:val="DefaultParagraphFont"/>
    <w:uiPriority w:val="99"/>
    <w:semiHidden/>
    <w:unhideWhenUsed/>
    <w:rsid w:val="003F014C"/>
    <w:rPr>
      <w:sz w:val="16"/>
      <w:szCs w:val="16"/>
    </w:rPr>
  </w:style>
  <w:style w:type="paragraph" w:styleId="CommentText">
    <w:name w:val="annotation text"/>
    <w:basedOn w:val="Normal"/>
    <w:link w:val="CommentTextChar"/>
    <w:uiPriority w:val="99"/>
    <w:unhideWhenUsed/>
    <w:rsid w:val="003F014C"/>
    <w:pPr>
      <w:spacing w:line="240" w:lineRule="auto"/>
    </w:pPr>
    <w:rPr>
      <w:sz w:val="20"/>
      <w:szCs w:val="20"/>
    </w:rPr>
  </w:style>
  <w:style w:type="character" w:customStyle="1" w:styleId="CommentTextChar">
    <w:name w:val="Comment Text Char"/>
    <w:basedOn w:val="DefaultParagraphFont"/>
    <w:link w:val="CommentText"/>
    <w:uiPriority w:val="99"/>
    <w:rsid w:val="003F014C"/>
    <w:rPr>
      <w:sz w:val="20"/>
      <w:szCs w:val="20"/>
    </w:rPr>
  </w:style>
  <w:style w:type="paragraph" w:styleId="CommentSubject">
    <w:name w:val="annotation subject"/>
    <w:basedOn w:val="CommentText"/>
    <w:next w:val="CommentText"/>
    <w:link w:val="CommentSubjectChar"/>
    <w:uiPriority w:val="99"/>
    <w:semiHidden/>
    <w:unhideWhenUsed/>
    <w:rsid w:val="003F014C"/>
    <w:rPr>
      <w:b/>
      <w:bCs/>
    </w:rPr>
  </w:style>
  <w:style w:type="character" w:customStyle="1" w:styleId="CommentSubjectChar">
    <w:name w:val="Comment Subject Char"/>
    <w:basedOn w:val="CommentTextChar"/>
    <w:link w:val="CommentSubject"/>
    <w:uiPriority w:val="99"/>
    <w:semiHidden/>
    <w:rsid w:val="003F014C"/>
    <w:rPr>
      <w:b/>
      <w:bCs/>
      <w:sz w:val="20"/>
      <w:szCs w:val="20"/>
    </w:rPr>
  </w:style>
  <w:style w:type="paragraph" w:customStyle="1" w:styleId="pf0">
    <w:name w:val="pf0"/>
    <w:basedOn w:val="Normal"/>
    <w:rsid w:val="000057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005729"/>
    <w:rPr>
      <w:rFonts w:ascii="Segoe UI" w:hAnsi="Segoe UI" w:cs="Segoe UI" w:hint="default"/>
      <w:sz w:val="18"/>
      <w:szCs w:val="18"/>
    </w:rPr>
  </w:style>
  <w:style w:type="table" w:styleId="TableGrid">
    <w:name w:val="Table Grid"/>
    <w:basedOn w:val="TableNormal"/>
    <w:uiPriority w:val="39"/>
    <w:rsid w:val="00027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F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6F2F"/>
  </w:style>
  <w:style w:type="paragraph" w:styleId="Footer">
    <w:name w:val="footer"/>
    <w:basedOn w:val="Normal"/>
    <w:link w:val="FooterChar"/>
    <w:uiPriority w:val="99"/>
    <w:unhideWhenUsed/>
    <w:rsid w:val="00936F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6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502950">
      <w:bodyDiv w:val="1"/>
      <w:marLeft w:val="0"/>
      <w:marRight w:val="0"/>
      <w:marTop w:val="0"/>
      <w:marBottom w:val="0"/>
      <w:divBdr>
        <w:top w:val="none" w:sz="0" w:space="0" w:color="auto"/>
        <w:left w:val="none" w:sz="0" w:space="0" w:color="auto"/>
        <w:bottom w:val="none" w:sz="0" w:space="0" w:color="auto"/>
        <w:right w:val="none" w:sz="0" w:space="0" w:color="auto"/>
      </w:divBdr>
      <w:divsChild>
        <w:div w:id="1928078075">
          <w:marLeft w:val="0"/>
          <w:marRight w:val="0"/>
          <w:marTop w:val="0"/>
          <w:marBottom w:val="0"/>
          <w:divBdr>
            <w:top w:val="none" w:sz="0" w:space="0" w:color="auto"/>
            <w:left w:val="none" w:sz="0" w:space="0" w:color="auto"/>
            <w:bottom w:val="none" w:sz="0" w:space="0" w:color="auto"/>
            <w:right w:val="none" w:sz="0" w:space="0" w:color="auto"/>
          </w:divBdr>
        </w:div>
      </w:divsChild>
    </w:div>
    <w:div w:id="530651347">
      <w:bodyDiv w:val="1"/>
      <w:marLeft w:val="0"/>
      <w:marRight w:val="0"/>
      <w:marTop w:val="0"/>
      <w:marBottom w:val="0"/>
      <w:divBdr>
        <w:top w:val="none" w:sz="0" w:space="0" w:color="auto"/>
        <w:left w:val="none" w:sz="0" w:space="0" w:color="auto"/>
        <w:bottom w:val="none" w:sz="0" w:space="0" w:color="auto"/>
        <w:right w:val="none" w:sz="0" w:space="0" w:color="auto"/>
      </w:divBdr>
    </w:div>
    <w:div w:id="601961715">
      <w:bodyDiv w:val="1"/>
      <w:marLeft w:val="0"/>
      <w:marRight w:val="0"/>
      <w:marTop w:val="0"/>
      <w:marBottom w:val="0"/>
      <w:divBdr>
        <w:top w:val="none" w:sz="0" w:space="0" w:color="auto"/>
        <w:left w:val="none" w:sz="0" w:space="0" w:color="auto"/>
        <w:bottom w:val="none" w:sz="0" w:space="0" w:color="auto"/>
        <w:right w:val="none" w:sz="0" w:space="0" w:color="auto"/>
      </w:divBdr>
      <w:divsChild>
        <w:div w:id="78908301">
          <w:marLeft w:val="360"/>
          <w:marRight w:val="0"/>
          <w:marTop w:val="200"/>
          <w:marBottom w:val="0"/>
          <w:divBdr>
            <w:top w:val="none" w:sz="0" w:space="0" w:color="auto"/>
            <w:left w:val="none" w:sz="0" w:space="0" w:color="auto"/>
            <w:bottom w:val="none" w:sz="0" w:space="0" w:color="auto"/>
            <w:right w:val="none" w:sz="0" w:space="0" w:color="auto"/>
          </w:divBdr>
        </w:div>
        <w:div w:id="550456820">
          <w:marLeft w:val="360"/>
          <w:marRight w:val="0"/>
          <w:marTop w:val="200"/>
          <w:marBottom w:val="0"/>
          <w:divBdr>
            <w:top w:val="none" w:sz="0" w:space="0" w:color="auto"/>
            <w:left w:val="none" w:sz="0" w:space="0" w:color="auto"/>
            <w:bottom w:val="none" w:sz="0" w:space="0" w:color="auto"/>
            <w:right w:val="none" w:sz="0" w:space="0" w:color="auto"/>
          </w:divBdr>
        </w:div>
        <w:div w:id="650838232">
          <w:marLeft w:val="360"/>
          <w:marRight w:val="0"/>
          <w:marTop w:val="200"/>
          <w:marBottom w:val="0"/>
          <w:divBdr>
            <w:top w:val="none" w:sz="0" w:space="0" w:color="auto"/>
            <w:left w:val="none" w:sz="0" w:space="0" w:color="auto"/>
            <w:bottom w:val="none" w:sz="0" w:space="0" w:color="auto"/>
            <w:right w:val="none" w:sz="0" w:space="0" w:color="auto"/>
          </w:divBdr>
        </w:div>
        <w:div w:id="979650864">
          <w:marLeft w:val="360"/>
          <w:marRight w:val="0"/>
          <w:marTop w:val="200"/>
          <w:marBottom w:val="0"/>
          <w:divBdr>
            <w:top w:val="none" w:sz="0" w:space="0" w:color="auto"/>
            <w:left w:val="none" w:sz="0" w:space="0" w:color="auto"/>
            <w:bottom w:val="none" w:sz="0" w:space="0" w:color="auto"/>
            <w:right w:val="none" w:sz="0" w:space="0" w:color="auto"/>
          </w:divBdr>
        </w:div>
        <w:div w:id="1893148479">
          <w:marLeft w:val="360"/>
          <w:marRight w:val="0"/>
          <w:marTop w:val="200"/>
          <w:marBottom w:val="0"/>
          <w:divBdr>
            <w:top w:val="none" w:sz="0" w:space="0" w:color="auto"/>
            <w:left w:val="none" w:sz="0" w:space="0" w:color="auto"/>
            <w:bottom w:val="none" w:sz="0" w:space="0" w:color="auto"/>
            <w:right w:val="none" w:sz="0" w:space="0" w:color="auto"/>
          </w:divBdr>
        </w:div>
      </w:divsChild>
    </w:div>
    <w:div w:id="690105622">
      <w:bodyDiv w:val="1"/>
      <w:marLeft w:val="0"/>
      <w:marRight w:val="0"/>
      <w:marTop w:val="0"/>
      <w:marBottom w:val="0"/>
      <w:divBdr>
        <w:top w:val="none" w:sz="0" w:space="0" w:color="auto"/>
        <w:left w:val="none" w:sz="0" w:space="0" w:color="auto"/>
        <w:bottom w:val="none" w:sz="0" w:space="0" w:color="auto"/>
        <w:right w:val="none" w:sz="0" w:space="0" w:color="auto"/>
      </w:divBdr>
    </w:div>
    <w:div w:id="711929329">
      <w:bodyDiv w:val="1"/>
      <w:marLeft w:val="0"/>
      <w:marRight w:val="0"/>
      <w:marTop w:val="0"/>
      <w:marBottom w:val="0"/>
      <w:divBdr>
        <w:top w:val="none" w:sz="0" w:space="0" w:color="auto"/>
        <w:left w:val="none" w:sz="0" w:space="0" w:color="auto"/>
        <w:bottom w:val="none" w:sz="0" w:space="0" w:color="auto"/>
        <w:right w:val="none" w:sz="0" w:space="0" w:color="auto"/>
      </w:divBdr>
    </w:div>
    <w:div w:id="870414784">
      <w:bodyDiv w:val="1"/>
      <w:marLeft w:val="0"/>
      <w:marRight w:val="0"/>
      <w:marTop w:val="0"/>
      <w:marBottom w:val="0"/>
      <w:divBdr>
        <w:top w:val="none" w:sz="0" w:space="0" w:color="auto"/>
        <w:left w:val="none" w:sz="0" w:space="0" w:color="auto"/>
        <w:bottom w:val="none" w:sz="0" w:space="0" w:color="auto"/>
        <w:right w:val="none" w:sz="0" w:space="0" w:color="auto"/>
      </w:divBdr>
      <w:divsChild>
        <w:div w:id="970750920">
          <w:marLeft w:val="360"/>
          <w:marRight w:val="0"/>
          <w:marTop w:val="200"/>
          <w:marBottom w:val="0"/>
          <w:divBdr>
            <w:top w:val="none" w:sz="0" w:space="0" w:color="auto"/>
            <w:left w:val="none" w:sz="0" w:space="0" w:color="auto"/>
            <w:bottom w:val="none" w:sz="0" w:space="0" w:color="auto"/>
            <w:right w:val="none" w:sz="0" w:space="0" w:color="auto"/>
          </w:divBdr>
        </w:div>
        <w:div w:id="1607618508">
          <w:marLeft w:val="360"/>
          <w:marRight w:val="0"/>
          <w:marTop w:val="200"/>
          <w:marBottom w:val="0"/>
          <w:divBdr>
            <w:top w:val="none" w:sz="0" w:space="0" w:color="auto"/>
            <w:left w:val="none" w:sz="0" w:space="0" w:color="auto"/>
            <w:bottom w:val="none" w:sz="0" w:space="0" w:color="auto"/>
            <w:right w:val="none" w:sz="0" w:space="0" w:color="auto"/>
          </w:divBdr>
        </w:div>
        <w:div w:id="2110269574">
          <w:marLeft w:val="360"/>
          <w:marRight w:val="0"/>
          <w:marTop w:val="200"/>
          <w:marBottom w:val="0"/>
          <w:divBdr>
            <w:top w:val="none" w:sz="0" w:space="0" w:color="auto"/>
            <w:left w:val="none" w:sz="0" w:space="0" w:color="auto"/>
            <w:bottom w:val="none" w:sz="0" w:space="0" w:color="auto"/>
            <w:right w:val="none" w:sz="0" w:space="0" w:color="auto"/>
          </w:divBdr>
        </w:div>
        <w:div w:id="1205563560">
          <w:marLeft w:val="360"/>
          <w:marRight w:val="0"/>
          <w:marTop w:val="200"/>
          <w:marBottom w:val="0"/>
          <w:divBdr>
            <w:top w:val="none" w:sz="0" w:space="0" w:color="auto"/>
            <w:left w:val="none" w:sz="0" w:space="0" w:color="auto"/>
            <w:bottom w:val="none" w:sz="0" w:space="0" w:color="auto"/>
            <w:right w:val="none" w:sz="0" w:space="0" w:color="auto"/>
          </w:divBdr>
        </w:div>
        <w:div w:id="75370636">
          <w:marLeft w:val="360"/>
          <w:marRight w:val="0"/>
          <w:marTop w:val="200"/>
          <w:marBottom w:val="0"/>
          <w:divBdr>
            <w:top w:val="none" w:sz="0" w:space="0" w:color="auto"/>
            <w:left w:val="none" w:sz="0" w:space="0" w:color="auto"/>
            <w:bottom w:val="none" w:sz="0" w:space="0" w:color="auto"/>
            <w:right w:val="none" w:sz="0" w:space="0" w:color="auto"/>
          </w:divBdr>
        </w:div>
        <w:div w:id="112556258">
          <w:marLeft w:val="360"/>
          <w:marRight w:val="0"/>
          <w:marTop w:val="200"/>
          <w:marBottom w:val="0"/>
          <w:divBdr>
            <w:top w:val="none" w:sz="0" w:space="0" w:color="auto"/>
            <w:left w:val="none" w:sz="0" w:space="0" w:color="auto"/>
            <w:bottom w:val="none" w:sz="0" w:space="0" w:color="auto"/>
            <w:right w:val="none" w:sz="0" w:space="0" w:color="auto"/>
          </w:divBdr>
        </w:div>
        <w:div w:id="1415273830">
          <w:marLeft w:val="360"/>
          <w:marRight w:val="0"/>
          <w:marTop w:val="200"/>
          <w:marBottom w:val="0"/>
          <w:divBdr>
            <w:top w:val="none" w:sz="0" w:space="0" w:color="auto"/>
            <w:left w:val="none" w:sz="0" w:space="0" w:color="auto"/>
            <w:bottom w:val="none" w:sz="0" w:space="0" w:color="auto"/>
            <w:right w:val="none" w:sz="0" w:space="0" w:color="auto"/>
          </w:divBdr>
        </w:div>
        <w:div w:id="650526052">
          <w:marLeft w:val="360"/>
          <w:marRight w:val="0"/>
          <w:marTop w:val="200"/>
          <w:marBottom w:val="0"/>
          <w:divBdr>
            <w:top w:val="none" w:sz="0" w:space="0" w:color="auto"/>
            <w:left w:val="none" w:sz="0" w:space="0" w:color="auto"/>
            <w:bottom w:val="none" w:sz="0" w:space="0" w:color="auto"/>
            <w:right w:val="none" w:sz="0" w:space="0" w:color="auto"/>
          </w:divBdr>
        </w:div>
        <w:div w:id="793408328">
          <w:marLeft w:val="360"/>
          <w:marRight w:val="0"/>
          <w:marTop w:val="200"/>
          <w:marBottom w:val="0"/>
          <w:divBdr>
            <w:top w:val="none" w:sz="0" w:space="0" w:color="auto"/>
            <w:left w:val="none" w:sz="0" w:space="0" w:color="auto"/>
            <w:bottom w:val="none" w:sz="0" w:space="0" w:color="auto"/>
            <w:right w:val="none" w:sz="0" w:space="0" w:color="auto"/>
          </w:divBdr>
        </w:div>
      </w:divsChild>
    </w:div>
    <w:div w:id="996425085">
      <w:bodyDiv w:val="1"/>
      <w:marLeft w:val="0"/>
      <w:marRight w:val="0"/>
      <w:marTop w:val="0"/>
      <w:marBottom w:val="0"/>
      <w:divBdr>
        <w:top w:val="none" w:sz="0" w:space="0" w:color="auto"/>
        <w:left w:val="none" w:sz="0" w:space="0" w:color="auto"/>
        <w:bottom w:val="none" w:sz="0" w:space="0" w:color="auto"/>
        <w:right w:val="none" w:sz="0" w:space="0" w:color="auto"/>
      </w:divBdr>
    </w:div>
    <w:div w:id="1059943404">
      <w:bodyDiv w:val="1"/>
      <w:marLeft w:val="0"/>
      <w:marRight w:val="0"/>
      <w:marTop w:val="0"/>
      <w:marBottom w:val="0"/>
      <w:divBdr>
        <w:top w:val="none" w:sz="0" w:space="0" w:color="auto"/>
        <w:left w:val="none" w:sz="0" w:space="0" w:color="auto"/>
        <w:bottom w:val="none" w:sz="0" w:space="0" w:color="auto"/>
        <w:right w:val="none" w:sz="0" w:space="0" w:color="auto"/>
      </w:divBdr>
    </w:div>
    <w:div w:id="1450323354">
      <w:bodyDiv w:val="1"/>
      <w:marLeft w:val="0"/>
      <w:marRight w:val="0"/>
      <w:marTop w:val="0"/>
      <w:marBottom w:val="0"/>
      <w:divBdr>
        <w:top w:val="none" w:sz="0" w:space="0" w:color="auto"/>
        <w:left w:val="none" w:sz="0" w:space="0" w:color="auto"/>
        <w:bottom w:val="none" w:sz="0" w:space="0" w:color="auto"/>
        <w:right w:val="none" w:sz="0" w:space="0" w:color="auto"/>
      </w:divBdr>
    </w:div>
    <w:div w:id="1649825666">
      <w:bodyDiv w:val="1"/>
      <w:marLeft w:val="0"/>
      <w:marRight w:val="0"/>
      <w:marTop w:val="0"/>
      <w:marBottom w:val="0"/>
      <w:divBdr>
        <w:top w:val="none" w:sz="0" w:space="0" w:color="auto"/>
        <w:left w:val="none" w:sz="0" w:space="0" w:color="auto"/>
        <w:bottom w:val="none" w:sz="0" w:space="0" w:color="auto"/>
        <w:right w:val="none" w:sz="0" w:space="0" w:color="auto"/>
      </w:divBdr>
      <w:divsChild>
        <w:div w:id="1992901973">
          <w:marLeft w:val="0"/>
          <w:marRight w:val="0"/>
          <w:marTop w:val="0"/>
          <w:marBottom w:val="0"/>
          <w:divBdr>
            <w:top w:val="none" w:sz="0" w:space="0" w:color="auto"/>
            <w:left w:val="none" w:sz="0" w:space="0" w:color="auto"/>
            <w:bottom w:val="none" w:sz="0" w:space="0" w:color="auto"/>
            <w:right w:val="none" w:sz="0" w:space="0" w:color="auto"/>
          </w:divBdr>
          <w:divsChild>
            <w:div w:id="943146632">
              <w:marLeft w:val="0"/>
              <w:marRight w:val="0"/>
              <w:marTop w:val="0"/>
              <w:marBottom w:val="0"/>
              <w:divBdr>
                <w:top w:val="none" w:sz="0" w:space="0" w:color="auto"/>
                <w:left w:val="none" w:sz="0" w:space="0" w:color="auto"/>
                <w:bottom w:val="none" w:sz="0" w:space="0" w:color="auto"/>
                <w:right w:val="none" w:sz="0" w:space="0" w:color="auto"/>
              </w:divBdr>
              <w:divsChild>
                <w:div w:id="1114592380">
                  <w:marLeft w:val="0"/>
                  <w:marRight w:val="0"/>
                  <w:marTop w:val="0"/>
                  <w:marBottom w:val="0"/>
                  <w:divBdr>
                    <w:top w:val="none" w:sz="0" w:space="0" w:color="auto"/>
                    <w:left w:val="none" w:sz="0" w:space="0" w:color="auto"/>
                    <w:bottom w:val="none" w:sz="0" w:space="0" w:color="auto"/>
                    <w:right w:val="none" w:sz="0" w:space="0" w:color="auto"/>
                  </w:divBdr>
                  <w:divsChild>
                    <w:div w:id="761951515">
                      <w:marLeft w:val="0"/>
                      <w:marRight w:val="0"/>
                      <w:marTop w:val="0"/>
                      <w:marBottom w:val="0"/>
                      <w:divBdr>
                        <w:top w:val="none" w:sz="0" w:space="0" w:color="auto"/>
                        <w:left w:val="none" w:sz="0" w:space="0" w:color="auto"/>
                        <w:bottom w:val="none" w:sz="0" w:space="0" w:color="auto"/>
                        <w:right w:val="none" w:sz="0" w:space="0" w:color="auto"/>
                      </w:divBdr>
                      <w:divsChild>
                        <w:div w:id="1729838172">
                          <w:marLeft w:val="0"/>
                          <w:marRight w:val="0"/>
                          <w:marTop w:val="0"/>
                          <w:marBottom w:val="0"/>
                          <w:divBdr>
                            <w:top w:val="none" w:sz="0" w:space="0" w:color="auto"/>
                            <w:left w:val="none" w:sz="0" w:space="0" w:color="auto"/>
                            <w:bottom w:val="none" w:sz="0" w:space="0" w:color="auto"/>
                            <w:right w:val="none" w:sz="0" w:space="0" w:color="auto"/>
                          </w:divBdr>
                          <w:divsChild>
                            <w:div w:id="110906883">
                              <w:marLeft w:val="0"/>
                              <w:marRight w:val="0"/>
                              <w:marTop w:val="0"/>
                              <w:marBottom w:val="0"/>
                              <w:divBdr>
                                <w:top w:val="none" w:sz="0" w:space="0" w:color="auto"/>
                                <w:left w:val="none" w:sz="0" w:space="0" w:color="auto"/>
                                <w:bottom w:val="none" w:sz="0" w:space="0" w:color="auto"/>
                                <w:right w:val="none" w:sz="0" w:space="0" w:color="auto"/>
                              </w:divBdr>
                              <w:divsChild>
                                <w:div w:id="1616986120">
                                  <w:marLeft w:val="0"/>
                                  <w:marRight w:val="0"/>
                                  <w:marTop w:val="0"/>
                                  <w:marBottom w:val="0"/>
                                  <w:divBdr>
                                    <w:top w:val="none" w:sz="0" w:space="0" w:color="auto"/>
                                    <w:left w:val="none" w:sz="0" w:space="0" w:color="auto"/>
                                    <w:bottom w:val="none" w:sz="0" w:space="0" w:color="auto"/>
                                    <w:right w:val="none" w:sz="0" w:space="0" w:color="auto"/>
                                  </w:divBdr>
                                  <w:divsChild>
                                    <w:div w:id="226649157">
                                      <w:marLeft w:val="0"/>
                                      <w:marRight w:val="0"/>
                                      <w:marTop w:val="0"/>
                                      <w:marBottom w:val="0"/>
                                      <w:divBdr>
                                        <w:top w:val="none" w:sz="0" w:space="0" w:color="auto"/>
                                        <w:left w:val="none" w:sz="0" w:space="0" w:color="auto"/>
                                        <w:bottom w:val="none" w:sz="0" w:space="0" w:color="auto"/>
                                        <w:right w:val="none" w:sz="0" w:space="0" w:color="auto"/>
                                      </w:divBdr>
                                      <w:divsChild>
                                        <w:div w:id="1854222596">
                                          <w:marLeft w:val="0"/>
                                          <w:marRight w:val="0"/>
                                          <w:marTop w:val="90"/>
                                          <w:marBottom w:val="90"/>
                                          <w:divBdr>
                                            <w:top w:val="none" w:sz="0" w:space="0" w:color="auto"/>
                                            <w:left w:val="none" w:sz="0" w:space="0" w:color="auto"/>
                                            <w:bottom w:val="none" w:sz="0" w:space="0" w:color="auto"/>
                                            <w:right w:val="none" w:sz="0" w:space="0" w:color="auto"/>
                                          </w:divBdr>
                                          <w:divsChild>
                                            <w:div w:id="1930577713">
                                              <w:marLeft w:val="0"/>
                                              <w:marRight w:val="0"/>
                                              <w:marTop w:val="0"/>
                                              <w:marBottom w:val="0"/>
                                              <w:divBdr>
                                                <w:top w:val="none" w:sz="0" w:space="0" w:color="auto"/>
                                                <w:left w:val="none" w:sz="0" w:space="0" w:color="auto"/>
                                                <w:bottom w:val="none" w:sz="0" w:space="0" w:color="auto"/>
                                                <w:right w:val="none" w:sz="0" w:space="0" w:color="auto"/>
                                              </w:divBdr>
                                            </w:div>
                                            <w:div w:id="962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34621">
      <w:bodyDiv w:val="1"/>
      <w:marLeft w:val="0"/>
      <w:marRight w:val="0"/>
      <w:marTop w:val="0"/>
      <w:marBottom w:val="0"/>
      <w:divBdr>
        <w:top w:val="none" w:sz="0" w:space="0" w:color="auto"/>
        <w:left w:val="none" w:sz="0" w:space="0" w:color="auto"/>
        <w:bottom w:val="none" w:sz="0" w:space="0" w:color="auto"/>
        <w:right w:val="none" w:sz="0" w:space="0" w:color="auto"/>
      </w:divBdr>
    </w:div>
    <w:div w:id="1788431081">
      <w:bodyDiv w:val="1"/>
      <w:marLeft w:val="0"/>
      <w:marRight w:val="0"/>
      <w:marTop w:val="0"/>
      <w:marBottom w:val="0"/>
      <w:divBdr>
        <w:top w:val="none" w:sz="0" w:space="0" w:color="auto"/>
        <w:left w:val="none" w:sz="0" w:space="0" w:color="auto"/>
        <w:bottom w:val="none" w:sz="0" w:space="0" w:color="auto"/>
        <w:right w:val="none" w:sz="0" w:space="0" w:color="auto"/>
      </w:divBdr>
    </w:div>
    <w:div w:id="1869828802">
      <w:bodyDiv w:val="1"/>
      <w:marLeft w:val="0"/>
      <w:marRight w:val="0"/>
      <w:marTop w:val="0"/>
      <w:marBottom w:val="0"/>
      <w:divBdr>
        <w:top w:val="none" w:sz="0" w:space="0" w:color="auto"/>
        <w:left w:val="none" w:sz="0" w:space="0" w:color="auto"/>
        <w:bottom w:val="none" w:sz="0" w:space="0" w:color="auto"/>
        <w:right w:val="none" w:sz="0" w:space="0" w:color="auto"/>
      </w:divBdr>
    </w:div>
    <w:div w:id="1995835483">
      <w:bodyDiv w:val="1"/>
      <w:marLeft w:val="0"/>
      <w:marRight w:val="0"/>
      <w:marTop w:val="0"/>
      <w:marBottom w:val="0"/>
      <w:divBdr>
        <w:top w:val="none" w:sz="0" w:space="0" w:color="auto"/>
        <w:left w:val="none" w:sz="0" w:space="0" w:color="auto"/>
        <w:bottom w:val="none" w:sz="0" w:space="0" w:color="auto"/>
        <w:right w:val="none" w:sz="0" w:space="0" w:color="auto"/>
      </w:divBdr>
    </w:div>
    <w:div w:id="2008701749">
      <w:bodyDiv w:val="1"/>
      <w:marLeft w:val="0"/>
      <w:marRight w:val="0"/>
      <w:marTop w:val="0"/>
      <w:marBottom w:val="0"/>
      <w:divBdr>
        <w:top w:val="none" w:sz="0" w:space="0" w:color="auto"/>
        <w:left w:val="none" w:sz="0" w:space="0" w:color="auto"/>
        <w:bottom w:val="none" w:sz="0" w:space="0" w:color="auto"/>
        <w:right w:val="none" w:sz="0" w:space="0" w:color="auto"/>
      </w:divBdr>
      <w:divsChild>
        <w:div w:id="2031300378">
          <w:marLeft w:val="360"/>
          <w:marRight w:val="0"/>
          <w:marTop w:val="200"/>
          <w:marBottom w:val="0"/>
          <w:divBdr>
            <w:top w:val="none" w:sz="0" w:space="0" w:color="auto"/>
            <w:left w:val="none" w:sz="0" w:space="0" w:color="auto"/>
            <w:bottom w:val="none" w:sz="0" w:space="0" w:color="auto"/>
            <w:right w:val="none" w:sz="0" w:space="0" w:color="auto"/>
          </w:divBdr>
        </w:div>
        <w:div w:id="753546664">
          <w:marLeft w:val="360"/>
          <w:marRight w:val="0"/>
          <w:marTop w:val="200"/>
          <w:marBottom w:val="0"/>
          <w:divBdr>
            <w:top w:val="none" w:sz="0" w:space="0" w:color="auto"/>
            <w:left w:val="none" w:sz="0" w:space="0" w:color="auto"/>
            <w:bottom w:val="none" w:sz="0" w:space="0" w:color="auto"/>
            <w:right w:val="none" w:sz="0" w:space="0" w:color="auto"/>
          </w:divBdr>
        </w:div>
        <w:div w:id="938175228">
          <w:marLeft w:val="360"/>
          <w:marRight w:val="0"/>
          <w:marTop w:val="200"/>
          <w:marBottom w:val="0"/>
          <w:divBdr>
            <w:top w:val="none" w:sz="0" w:space="0" w:color="auto"/>
            <w:left w:val="none" w:sz="0" w:space="0" w:color="auto"/>
            <w:bottom w:val="none" w:sz="0" w:space="0" w:color="auto"/>
            <w:right w:val="none" w:sz="0" w:space="0" w:color="auto"/>
          </w:divBdr>
        </w:div>
        <w:div w:id="484248270">
          <w:marLeft w:val="360"/>
          <w:marRight w:val="0"/>
          <w:marTop w:val="200"/>
          <w:marBottom w:val="0"/>
          <w:divBdr>
            <w:top w:val="none" w:sz="0" w:space="0" w:color="auto"/>
            <w:left w:val="none" w:sz="0" w:space="0" w:color="auto"/>
            <w:bottom w:val="none" w:sz="0" w:space="0" w:color="auto"/>
            <w:right w:val="none" w:sz="0" w:space="0" w:color="auto"/>
          </w:divBdr>
        </w:div>
        <w:div w:id="761728681">
          <w:marLeft w:val="360"/>
          <w:marRight w:val="0"/>
          <w:marTop w:val="200"/>
          <w:marBottom w:val="0"/>
          <w:divBdr>
            <w:top w:val="none" w:sz="0" w:space="0" w:color="auto"/>
            <w:left w:val="none" w:sz="0" w:space="0" w:color="auto"/>
            <w:bottom w:val="none" w:sz="0" w:space="0" w:color="auto"/>
            <w:right w:val="none" w:sz="0" w:space="0" w:color="auto"/>
          </w:divBdr>
        </w:div>
      </w:divsChild>
    </w:div>
    <w:div w:id="2071685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760</Words>
  <Characters>4336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Lindstrom</dc:creator>
  <cp:keywords/>
  <dc:description/>
  <cp:lastModifiedBy>Amy Grant</cp:lastModifiedBy>
  <cp:revision>2</cp:revision>
  <cp:lastPrinted>2023-01-19T14:09:00Z</cp:lastPrinted>
  <dcterms:created xsi:type="dcterms:W3CDTF">2025-10-03T13:56:00Z</dcterms:created>
  <dcterms:modified xsi:type="dcterms:W3CDTF">2025-10-03T13:56:00Z</dcterms:modified>
</cp:coreProperties>
</file>